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57" w:rsidRPr="00B60357" w:rsidRDefault="00B60357" w:rsidP="00B6035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60357">
        <w:rPr>
          <w:rFonts w:ascii="Times New Roman" w:eastAsia="Times New Roman" w:hAnsi="Times New Roman" w:cs="Times New Roman"/>
          <w:b/>
          <w:bCs/>
          <w:sz w:val="36"/>
          <w:szCs w:val="36"/>
          <w:lang w:eastAsia="fr-FR"/>
        </w:rPr>
        <w:t>L'ADEME partenaire des 4èmes Assises Nationales de la HQE</w:t>
      </w:r>
      <w:bookmarkEnd w:id="0"/>
      <w:r w:rsidRPr="00B60357">
        <w:rPr>
          <w:rFonts w:ascii="Times New Roman" w:eastAsia="Times New Roman" w:hAnsi="Times New Roman" w:cs="Times New Roman"/>
          <w:b/>
          <w:bCs/>
          <w:sz w:val="36"/>
          <w:szCs w:val="36"/>
          <w:lang w:eastAsia="fr-FR"/>
        </w:rPr>
        <w:t>® - Reims, Centre des Congrès les 10 et 11 mars 2005</w:t>
      </w:r>
    </w:p>
    <w:p w:rsidR="00B60357" w:rsidRPr="00B60357" w:rsidRDefault="00B60357" w:rsidP="00B6035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60357">
        <w:rPr>
          <w:rFonts w:ascii="Times New Roman" w:eastAsia="Times New Roman" w:hAnsi="Times New Roman" w:cs="Times New Roman"/>
          <w:b/>
          <w:bCs/>
          <w:sz w:val="27"/>
          <w:szCs w:val="27"/>
          <w:lang w:eastAsia="fr-FR"/>
        </w:rPr>
        <w:t>10/03/2005</w:t>
      </w:r>
    </w:p>
    <w:p w:rsidR="00B60357" w:rsidRPr="00B60357" w:rsidRDefault="00B60357" w:rsidP="00B6035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60357">
          <w:rPr>
            <w:rFonts w:ascii="Times New Roman" w:eastAsia="Times New Roman" w:hAnsi="Times New Roman" w:cs="Times New Roman"/>
            <w:color w:val="0000FF"/>
            <w:sz w:val="24"/>
            <w:szCs w:val="24"/>
            <w:u w:val="single"/>
            <w:lang w:eastAsia="fr-FR"/>
          </w:rPr>
          <w:t>Retour au sommaire</w:t>
        </w:r>
        <w:r w:rsidRPr="00B60357">
          <w:rPr>
            <w:rFonts w:ascii="Times New Roman" w:eastAsia="Times New Roman" w:hAnsi="Times New Roman" w:cs="Times New Roman"/>
            <w:color w:val="0000FF"/>
            <w:sz w:val="24"/>
            <w:szCs w:val="24"/>
            <w:u w:val="single"/>
            <w:lang w:eastAsia="fr-FR"/>
          </w:rPr>
          <w:br/>
        </w:r>
        <w:r w:rsidRPr="00B60357">
          <w:rPr>
            <w:rFonts w:ascii="Times New Roman" w:eastAsia="Times New Roman" w:hAnsi="Times New Roman" w:cs="Times New Roman"/>
            <w:b/>
            <w:bCs/>
            <w:color w:val="0000FF"/>
            <w:sz w:val="24"/>
            <w:szCs w:val="24"/>
            <w:u w:val="single"/>
            <w:lang w:eastAsia="fr-FR"/>
          </w:rPr>
          <w:t>Communiqués de presse</w:t>
        </w:r>
      </w:hyperlink>
    </w:p>
    <w:p w:rsidR="00B60357" w:rsidRPr="00B60357" w:rsidRDefault="00B60357" w:rsidP="00B60357">
      <w:pPr>
        <w:spacing w:after="0" w:line="240" w:lineRule="auto"/>
        <w:rPr>
          <w:rFonts w:ascii="Times New Roman" w:eastAsia="Times New Roman" w:hAnsi="Times New Roman" w:cs="Times New Roman"/>
          <w:sz w:val="24"/>
          <w:szCs w:val="24"/>
          <w:lang w:eastAsia="fr-FR"/>
        </w:rPr>
      </w:pP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b/>
          <w:bCs/>
          <w:sz w:val="24"/>
          <w:szCs w:val="24"/>
          <w:lang w:eastAsia="fr-FR"/>
        </w:rPr>
        <w:t xml:space="preserve">Intitulée " la HQE®, instrument du développement durable ", la quatrième édition de cet important rendez-vous annuel est organisée à l'initiative de l'Association HQE avec le soutien de la Région Champagne-Ardenne et de l'ADEME. Le développement durable sera le fil conducteur de ces deux journées où seront notamment abordés la dimension économique de la HQE®, le volet social de cette démarche et les enjeux qu'elle représente pour le secteur du bâtiment.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 xml:space="preserve">Ces quatrièmes assises vont témoigner de la progression de la démarche HQE® chez les décideurs et les professionnels du bâtiment, du rôle grandissant qu'elle tient dans une approche globale : élaboration d'un programme, conception d'un projet, conduite d'une opération de construction, gestion et fonctionnement d'un bâtiment. </w:t>
      </w:r>
      <w:r w:rsidRPr="00B60357">
        <w:rPr>
          <w:rFonts w:ascii="Times New Roman" w:eastAsia="Times New Roman" w:hAnsi="Times New Roman" w:cs="Times New Roman"/>
          <w:sz w:val="24"/>
          <w:szCs w:val="24"/>
          <w:lang w:eastAsia="fr-FR"/>
        </w:rPr>
        <w:br/>
        <w:t xml:space="preserve">C'est dans ce cadre, que l'agence interviendra durant les assises : Michèle </w:t>
      </w:r>
      <w:proofErr w:type="spellStart"/>
      <w:r w:rsidRPr="00B60357">
        <w:rPr>
          <w:rFonts w:ascii="Times New Roman" w:eastAsia="Times New Roman" w:hAnsi="Times New Roman" w:cs="Times New Roman"/>
          <w:sz w:val="24"/>
          <w:szCs w:val="24"/>
          <w:lang w:eastAsia="fr-FR"/>
        </w:rPr>
        <w:t>Pappalardo</w:t>
      </w:r>
      <w:proofErr w:type="spellEnd"/>
      <w:r w:rsidRPr="00B60357">
        <w:rPr>
          <w:rFonts w:ascii="Times New Roman" w:eastAsia="Times New Roman" w:hAnsi="Times New Roman" w:cs="Times New Roman"/>
          <w:sz w:val="24"/>
          <w:szCs w:val="24"/>
          <w:lang w:eastAsia="fr-FR"/>
        </w:rPr>
        <w:t xml:space="preserve">, présidente de l'ADEME, lors de la table ronde sur "L'efficacité économique de la HQE® " et Marc </w:t>
      </w:r>
      <w:proofErr w:type="spellStart"/>
      <w:r w:rsidRPr="00B60357">
        <w:rPr>
          <w:rFonts w:ascii="Times New Roman" w:eastAsia="Times New Roman" w:hAnsi="Times New Roman" w:cs="Times New Roman"/>
          <w:sz w:val="24"/>
          <w:szCs w:val="24"/>
          <w:lang w:eastAsia="fr-FR"/>
        </w:rPr>
        <w:t>Casamassima</w:t>
      </w:r>
      <w:proofErr w:type="spellEnd"/>
      <w:r w:rsidRPr="00B60357">
        <w:rPr>
          <w:rFonts w:ascii="Times New Roman" w:eastAsia="Times New Roman" w:hAnsi="Times New Roman" w:cs="Times New Roman"/>
          <w:sz w:val="24"/>
          <w:szCs w:val="24"/>
          <w:lang w:eastAsia="fr-FR"/>
        </w:rPr>
        <w:t xml:space="preserve">, Responsable adjoint Bâtiment et Urbanisme de l'ADEME, lors de l'atelier "la HQE®, moteur d'études et développements technologiques". </w:t>
      </w:r>
      <w:r w:rsidRPr="00B60357">
        <w:rPr>
          <w:rFonts w:ascii="Times New Roman" w:eastAsia="Times New Roman" w:hAnsi="Times New Roman" w:cs="Times New Roman"/>
          <w:sz w:val="24"/>
          <w:szCs w:val="24"/>
          <w:lang w:eastAsia="fr-FR"/>
        </w:rPr>
        <w:br/>
        <w:t xml:space="preserve">L'ADEME, avec la Région Champagne Ardenne, sera également présente sur le salon professionnel </w:t>
      </w:r>
      <w:proofErr w:type="spellStart"/>
      <w:r w:rsidRPr="00B60357">
        <w:rPr>
          <w:rFonts w:ascii="Times New Roman" w:eastAsia="Times New Roman" w:hAnsi="Times New Roman" w:cs="Times New Roman"/>
          <w:sz w:val="24"/>
          <w:szCs w:val="24"/>
          <w:lang w:eastAsia="fr-FR"/>
        </w:rPr>
        <w:t>HQE'Expo</w:t>
      </w:r>
      <w:proofErr w:type="spellEnd"/>
      <w:r w:rsidRPr="00B60357">
        <w:rPr>
          <w:rFonts w:ascii="Times New Roman" w:eastAsia="Times New Roman" w:hAnsi="Times New Roman" w:cs="Times New Roman"/>
          <w:sz w:val="24"/>
          <w:szCs w:val="24"/>
          <w:lang w:eastAsia="fr-FR"/>
        </w:rPr>
        <w:t xml:space="preserve"> 2005.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60357">
        <w:rPr>
          <w:rFonts w:ascii="Times New Roman" w:eastAsia="Times New Roman" w:hAnsi="Times New Roman" w:cs="Times New Roman"/>
          <w:b/>
          <w:bCs/>
          <w:color w:val="000000"/>
          <w:sz w:val="24"/>
          <w:szCs w:val="24"/>
          <w:lang w:eastAsia="fr-FR"/>
        </w:rPr>
        <w:t xml:space="preserve"> La démarche HQE®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 xml:space="preserve">La démarche HQE® ou </w:t>
      </w:r>
      <w:r w:rsidRPr="00B60357">
        <w:rPr>
          <w:rFonts w:ascii="Times New Roman" w:eastAsia="Times New Roman" w:hAnsi="Times New Roman" w:cs="Times New Roman"/>
          <w:b/>
          <w:bCs/>
          <w:sz w:val="24"/>
          <w:szCs w:val="24"/>
          <w:lang w:eastAsia="fr-FR"/>
        </w:rPr>
        <w:t xml:space="preserve">Haute Qualité Environnementale </w:t>
      </w:r>
      <w:r w:rsidRPr="00B60357">
        <w:rPr>
          <w:rFonts w:ascii="Times New Roman" w:eastAsia="Times New Roman" w:hAnsi="Times New Roman" w:cs="Times New Roman"/>
          <w:sz w:val="24"/>
          <w:szCs w:val="24"/>
          <w:lang w:eastAsia="fr-FR"/>
        </w:rPr>
        <w:t xml:space="preserve">est une démarche de management de projet visant à maîtriser les impacts d'une opération de construction ou de réhabilitation sur l'environnement. Cette démarche constitue ainsi une garantie de qualité et un facteur de valorisation et de communication pour les maîtres d'ouvrage. </w:t>
      </w:r>
      <w:r w:rsidRPr="00B60357">
        <w:rPr>
          <w:rFonts w:ascii="Times New Roman" w:eastAsia="Times New Roman" w:hAnsi="Times New Roman" w:cs="Times New Roman"/>
          <w:sz w:val="24"/>
          <w:szCs w:val="24"/>
          <w:lang w:eastAsia="fr-FR"/>
        </w:rPr>
        <w:br/>
      </w:r>
      <w:r w:rsidRPr="00B60357">
        <w:rPr>
          <w:rFonts w:ascii="Times New Roman" w:eastAsia="Times New Roman" w:hAnsi="Times New Roman" w:cs="Times New Roman"/>
          <w:b/>
          <w:bCs/>
          <w:sz w:val="24"/>
          <w:szCs w:val="24"/>
          <w:lang w:eastAsia="fr-FR"/>
        </w:rPr>
        <w:t xml:space="preserve">La démarche HQE® s'inscrit dans le Plan Climat </w:t>
      </w:r>
      <w:r w:rsidRPr="00B60357">
        <w:rPr>
          <w:rFonts w:ascii="Times New Roman" w:eastAsia="Times New Roman" w:hAnsi="Times New Roman" w:cs="Times New Roman"/>
          <w:sz w:val="24"/>
          <w:szCs w:val="24"/>
          <w:lang w:eastAsia="fr-FR"/>
        </w:rPr>
        <w:t xml:space="preserve">annoncé en 2004 par le gouvernement en application du protocole de Kyoto. En effet, dans le cadre du projet "Etat exemplaire", 20 % des constructions neuves du parc immobilier de l'Etat devront faire l'objet d'une démarche HQE® en 2005 et 50 % en 2008. Ces bâtiments devront systématiquement atteindre le niveau du label HPE (Haute Performance Energétique*) ou THPE (Très Haute Performance Energétique**) en vigueur.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60357">
        <w:rPr>
          <w:rFonts w:ascii="Times New Roman" w:eastAsia="Times New Roman" w:hAnsi="Times New Roman" w:cs="Times New Roman"/>
          <w:b/>
          <w:bCs/>
          <w:color w:val="000000"/>
          <w:sz w:val="24"/>
          <w:szCs w:val="24"/>
          <w:lang w:eastAsia="fr-FR"/>
        </w:rPr>
        <w:t xml:space="preserve"> L'ADEME et la Haute Qualité Environnementale des bâtiments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 xml:space="preserve">Depuis son origine, l'ADEME accompagne cette démarche en veillant en particulier à </w:t>
      </w:r>
      <w:r w:rsidRPr="00B60357">
        <w:rPr>
          <w:rFonts w:ascii="Times New Roman" w:eastAsia="Times New Roman" w:hAnsi="Times New Roman" w:cs="Times New Roman"/>
          <w:b/>
          <w:bCs/>
          <w:sz w:val="24"/>
          <w:szCs w:val="24"/>
          <w:lang w:eastAsia="fr-FR"/>
        </w:rPr>
        <w:t>l'optimisation des critères</w:t>
      </w:r>
      <w:r w:rsidRPr="00B60357">
        <w:rPr>
          <w:rFonts w:ascii="Times New Roman" w:eastAsia="Times New Roman" w:hAnsi="Times New Roman" w:cs="Times New Roman"/>
          <w:sz w:val="24"/>
          <w:szCs w:val="24"/>
          <w:lang w:eastAsia="fr-FR"/>
        </w:rPr>
        <w:t xml:space="preserve"> qui relèvent de ses missions :</w:t>
      </w:r>
      <w:r w:rsidRPr="00B60357">
        <w:rPr>
          <w:rFonts w:ascii="Times New Roman" w:eastAsia="Times New Roman" w:hAnsi="Times New Roman" w:cs="Times New Roman"/>
          <w:b/>
          <w:bCs/>
          <w:sz w:val="24"/>
          <w:szCs w:val="24"/>
          <w:lang w:eastAsia="fr-FR"/>
        </w:rPr>
        <w:t xml:space="preserve"> énergie, air, gestion des déchets, bruit</w:t>
      </w:r>
      <w:r w:rsidRPr="00B60357">
        <w:rPr>
          <w:rFonts w:ascii="Times New Roman" w:eastAsia="Times New Roman" w:hAnsi="Times New Roman" w:cs="Times New Roman"/>
          <w:sz w:val="24"/>
          <w:szCs w:val="24"/>
          <w:lang w:eastAsia="fr-FR"/>
        </w:rPr>
        <w:t xml:space="preserve">? En accord avec le Plan Climat, l'ADEME souhaite que les démarches HQE® aient des exigences énergétiques ambitieuses. Ainsi, depuis 2005, l'agence a décidé de réserver ses aides financières aux opérations qui viseront une très haute performance énergétique (soit pour des performances supérieures de 15% par rapport à la réglementation en vigueur).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lastRenderedPageBreak/>
        <w:t xml:space="preserve">Pour permettre un dialogue entre les différents intervenants dans une opération de construction, l'ADEME a édité en 2003 </w:t>
      </w:r>
      <w:r w:rsidRPr="00B60357">
        <w:rPr>
          <w:rFonts w:ascii="Times New Roman" w:eastAsia="Times New Roman" w:hAnsi="Times New Roman" w:cs="Times New Roman"/>
          <w:b/>
          <w:bCs/>
          <w:sz w:val="24"/>
          <w:szCs w:val="24"/>
          <w:lang w:eastAsia="fr-FR"/>
        </w:rPr>
        <w:t>un livre sur la "Qualité environnementale des bâtiments"</w:t>
      </w:r>
      <w:r w:rsidRPr="00B60357">
        <w:rPr>
          <w:rFonts w:ascii="Times New Roman" w:eastAsia="Times New Roman" w:hAnsi="Times New Roman" w:cs="Times New Roman"/>
          <w:sz w:val="24"/>
          <w:szCs w:val="24"/>
          <w:lang w:eastAsia="fr-FR"/>
        </w:rPr>
        <w:t xml:space="preserve">. Cet ouvrage traite des enjeux et préoccupations des phases opérationnelles d'un projet et comprend également 50 fiches thématiques de références pratiques. </w:t>
      </w:r>
      <w:r w:rsidRPr="00B60357">
        <w:rPr>
          <w:rFonts w:ascii="Times New Roman" w:eastAsia="Times New Roman" w:hAnsi="Times New Roman" w:cs="Times New Roman"/>
          <w:sz w:val="24"/>
          <w:szCs w:val="24"/>
          <w:lang w:eastAsia="fr-FR"/>
        </w:rPr>
        <w:br/>
      </w:r>
      <w:r w:rsidRPr="00B60357">
        <w:rPr>
          <w:rFonts w:ascii="Times New Roman" w:eastAsia="Times New Roman" w:hAnsi="Times New Roman" w:cs="Times New Roman"/>
          <w:b/>
          <w:bCs/>
          <w:sz w:val="24"/>
          <w:szCs w:val="24"/>
          <w:lang w:eastAsia="fr-FR"/>
        </w:rPr>
        <w:t xml:space="preserve">L'ADEME a contribué </w:t>
      </w:r>
      <w:r w:rsidRPr="00B60357">
        <w:rPr>
          <w:rFonts w:ascii="Times New Roman" w:eastAsia="Times New Roman" w:hAnsi="Times New Roman" w:cs="Times New Roman"/>
          <w:sz w:val="24"/>
          <w:szCs w:val="24"/>
          <w:lang w:eastAsia="fr-FR"/>
        </w:rPr>
        <w:t xml:space="preserve">également, par son appel à projet "démarche HQE® et bâtiments tertiaires" lancé en 2002, </w:t>
      </w:r>
      <w:r w:rsidRPr="00B60357">
        <w:rPr>
          <w:rFonts w:ascii="Times New Roman" w:eastAsia="Times New Roman" w:hAnsi="Times New Roman" w:cs="Times New Roman"/>
          <w:b/>
          <w:bCs/>
          <w:sz w:val="24"/>
          <w:szCs w:val="24"/>
          <w:lang w:eastAsia="fr-FR"/>
        </w:rPr>
        <w:t xml:space="preserve">à la définition de la certification " NF Bâtiments tertiaires- Démarche HQE® " </w:t>
      </w:r>
      <w:proofErr w:type="spellStart"/>
      <w:r w:rsidRPr="00B60357">
        <w:rPr>
          <w:rFonts w:ascii="Times New Roman" w:eastAsia="Times New Roman" w:hAnsi="Times New Roman" w:cs="Times New Roman"/>
          <w:sz w:val="24"/>
          <w:szCs w:val="24"/>
          <w:lang w:eastAsia="fr-FR"/>
        </w:rPr>
        <w:t>délivrable</w:t>
      </w:r>
      <w:proofErr w:type="spellEnd"/>
      <w:r w:rsidRPr="00B60357">
        <w:rPr>
          <w:rFonts w:ascii="Times New Roman" w:eastAsia="Times New Roman" w:hAnsi="Times New Roman" w:cs="Times New Roman"/>
          <w:sz w:val="24"/>
          <w:szCs w:val="24"/>
          <w:lang w:eastAsia="fr-FR"/>
        </w:rPr>
        <w:t xml:space="preserve"> par le CSTB. Destinée dans un premier temps aux immeubles de bureaux et aux bâtiments d'enseignement, cette certification pourrait s'étendre à l'ensemble du secteur tertiaire.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 xml:space="preserve">*Haute performance énergétique : label délivré pour des performances énergétiques de 8% supérieures à la Réglementation thermique en vigueur. </w:t>
      </w:r>
    </w:p>
    <w:p w:rsidR="00B60357" w:rsidRPr="00B60357" w:rsidRDefault="00B60357" w:rsidP="00B60357">
      <w:p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 xml:space="preserve">**Très haute performance énergétique : label délivré pour performances supérieures de 15% à la RT en vigueur </w:t>
      </w:r>
    </w:p>
    <w:p w:rsidR="00B60357" w:rsidRPr="00B60357" w:rsidRDefault="00B60357" w:rsidP="00B60357">
      <w:pPr>
        <w:spacing w:after="0" w:line="240" w:lineRule="auto"/>
        <w:rPr>
          <w:rFonts w:ascii="Times New Roman" w:eastAsia="Times New Roman" w:hAnsi="Times New Roman" w:cs="Times New Roman"/>
          <w:sz w:val="24"/>
          <w:szCs w:val="24"/>
          <w:lang w:eastAsia="fr-FR"/>
        </w:rPr>
      </w:pPr>
    </w:p>
    <w:p w:rsidR="00B60357" w:rsidRPr="00B60357" w:rsidRDefault="00B60357" w:rsidP="00B6035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60357">
        <w:rPr>
          <w:rFonts w:ascii="Times New Roman" w:eastAsia="Times New Roman" w:hAnsi="Times New Roman" w:cs="Times New Roman"/>
          <w:b/>
          <w:bCs/>
          <w:sz w:val="27"/>
          <w:szCs w:val="27"/>
          <w:lang w:eastAsia="fr-FR"/>
        </w:rPr>
        <w:t>Contact</w:t>
      </w:r>
    </w:p>
    <w:p w:rsidR="00B60357" w:rsidRPr="00B60357" w:rsidRDefault="00B60357" w:rsidP="00B6035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Relations Presse ADEME</w:t>
      </w:r>
    </w:p>
    <w:p w:rsidR="00B60357" w:rsidRPr="00B60357" w:rsidRDefault="00B60357" w:rsidP="00B60357">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60357">
        <w:rPr>
          <w:rFonts w:ascii="Times New Roman" w:eastAsia="Times New Roman" w:hAnsi="Times New Roman" w:cs="Times New Roman"/>
          <w:sz w:val="24"/>
          <w:szCs w:val="24"/>
          <w:lang w:eastAsia="fr-FR"/>
        </w:rPr>
        <w:t>H &amp; B Communication</w:t>
      </w:r>
      <w:r w:rsidRPr="00B60357">
        <w:rPr>
          <w:rFonts w:ascii="Times New Roman" w:eastAsia="Times New Roman" w:hAnsi="Times New Roman" w:cs="Times New Roman"/>
          <w:sz w:val="24"/>
          <w:szCs w:val="24"/>
          <w:lang w:eastAsia="fr-FR"/>
        </w:rPr>
        <w:br/>
      </w:r>
      <w:hyperlink r:id="rId8" w:tgtFrame="_blank" w:history="1">
        <w:r w:rsidRPr="00B60357">
          <w:rPr>
            <w:rFonts w:ascii="Times New Roman" w:eastAsia="Times New Roman" w:hAnsi="Times New Roman" w:cs="Times New Roman"/>
            <w:color w:val="0000FF"/>
            <w:sz w:val="24"/>
            <w:szCs w:val="24"/>
            <w:u w:val="single"/>
            <w:lang w:eastAsia="fr-FR"/>
          </w:rPr>
          <w:t xml:space="preserve">Nadège </w:t>
        </w:r>
        <w:proofErr w:type="spellStart"/>
        <w:r w:rsidRPr="00B60357">
          <w:rPr>
            <w:rFonts w:ascii="Times New Roman" w:eastAsia="Times New Roman" w:hAnsi="Times New Roman" w:cs="Times New Roman"/>
            <w:color w:val="0000FF"/>
            <w:sz w:val="24"/>
            <w:szCs w:val="24"/>
            <w:u w:val="single"/>
            <w:lang w:eastAsia="fr-FR"/>
          </w:rPr>
          <w:t>Chapelin</w:t>
        </w:r>
        <w:proofErr w:type="spellEnd"/>
        <w:r w:rsidRPr="00B60357">
          <w:rPr>
            <w:rFonts w:ascii="Times New Roman" w:eastAsia="Times New Roman" w:hAnsi="Times New Roman" w:cs="Times New Roman"/>
            <w:color w:val="0000FF"/>
            <w:sz w:val="24"/>
            <w:szCs w:val="24"/>
            <w:u w:val="single"/>
            <w:lang w:eastAsia="fr-FR"/>
          </w:rPr>
          <w:t xml:space="preserve"> </w:t>
        </w:r>
      </w:hyperlink>
      <w:r w:rsidRPr="00B60357">
        <w:rPr>
          <w:rFonts w:ascii="Times New Roman" w:eastAsia="Times New Roman" w:hAnsi="Times New Roman" w:cs="Times New Roman"/>
          <w:sz w:val="24"/>
          <w:szCs w:val="24"/>
          <w:lang w:eastAsia="fr-FR"/>
        </w:rPr>
        <w:br/>
        <w:t xml:space="preserve">Tél. : 01 58 18 32 45 </w:t>
      </w:r>
      <w:r w:rsidRPr="00B60357">
        <w:rPr>
          <w:rFonts w:ascii="Times New Roman" w:eastAsia="Times New Roman" w:hAnsi="Times New Roman" w:cs="Times New Roman"/>
          <w:sz w:val="24"/>
          <w:szCs w:val="24"/>
          <w:lang w:eastAsia="fr-FR"/>
        </w:rPr>
        <w:br/>
      </w:r>
      <w:hyperlink r:id="rId9" w:tgtFrame="_blank" w:history="1">
        <w:r w:rsidRPr="00B60357">
          <w:rPr>
            <w:rFonts w:ascii="Times New Roman" w:eastAsia="Times New Roman" w:hAnsi="Times New Roman" w:cs="Times New Roman"/>
            <w:color w:val="0000FF"/>
            <w:sz w:val="24"/>
            <w:szCs w:val="24"/>
            <w:u w:val="single"/>
            <w:lang w:eastAsia="fr-FR"/>
          </w:rPr>
          <w:t xml:space="preserve">Elisabeth Dos Santos </w:t>
        </w:r>
      </w:hyperlink>
      <w:r w:rsidRPr="00B60357">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E6596"/>
    <w:multiLevelType w:val="multilevel"/>
    <w:tmpl w:val="1498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357"/>
    <w:rsid w:val="00071089"/>
    <w:rsid w:val="00B60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6035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603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6035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6035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60357"/>
    <w:rPr>
      <w:color w:val="0000FF"/>
      <w:u w:val="single"/>
    </w:rPr>
  </w:style>
  <w:style w:type="paragraph" w:styleId="NormalWeb">
    <w:name w:val="Normal (Web)"/>
    <w:basedOn w:val="Normal"/>
    <w:uiPriority w:val="99"/>
    <w:semiHidden/>
    <w:unhideWhenUsed/>
    <w:rsid w:val="00B603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60357"/>
    <w:rPr>
      <w:b/>
      <w:bCs/>
    </w:rPr>
  </w:style>
  <w:style w:type="character" w:customStyle="1" w:styleId="gras">
    <w:name w:val="gras"/>
    <w:basedOn w:val="Policepardfaut"/>
    <w:rsid w:val="00B60357"/>
  </w:style>
  <w:style w:type="paragraph" w:styleId="Textedebulles">
    <w:name w:val="Balloon Text"/>
    <w:basedOn w:val="Normal"/>
    <w:link w:val="TextedebullesCar"/>
    <w:uiPriority w:val="99"/>
    <w:semiHidden/>
    <w:unhideWhenUsed/>
    <w:rsid w:val="00B603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03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6035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603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6035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6035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60357"/>
    <w:rPr>
      <w:color w:val="0000FF"/>
      <w:u w:val="single"/>
    </w:rPr>
  </w:style>
  <w:style w:type="paragraph" w:styleId="NormalWeb">
    <w:name w:val="Normal (Web)"/>
    <w:basedOn w:val="Normal"/>
    <w:uiPriority w:val="99"/>
    <w:semiHidden/>
    <w:unhideWhenUsed/>
    <w:rsid w:val="00B603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60357"/>
    <w:rPr>
      <w:b/>
      <w:bCs/>
    </w:rPr>
  </w:style>
  <w:style w:type="character" w:customStyle="1" w:styleId="gras">
    <w:name w:val="gras"/>
    <w:basedOn w:val="Policepardfaut"/>
    <w:rsid w:val="00B60357"/>
  </w:style>
  <w:style w:type="paragraph" w:styleId="Textedebulles">
    <w:name w:val="Balloon Text"/>
    <w:basedOn w:val="Normal"/>
    <w:link w:val="TextedebullesCar"/>
    <w:uiPriority w:val="99"/>
    <w:semiHidden/>
    <w:unhideWhenUsed/>
    <w:rsid w:val="00B603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03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071927">
      <w:bodyDiv w:val="1"/>
      <w:marLeft w:val="0"/>
      <w:marRight w:val="0"/>
      <w:marTop w:val="0"/>
      <w:marBottom w:val="0"/>
      <w:divBdr>
        <w:top w:val="none" w:sz="0" w:space="0" w:color="auto"/>
        <w:left w:val="none" w:sz="0" w:space="0" w:color="auto"/>
        <w:bottom w:val="none" w:sz="0" w:space="0" w:color="auto"/>
        <w:right w:val="none" w:sz="0" w:space="0" w:color="auto"/>
      </w:divBdr>
      <w:divsChild>
        <w:div w:id="1319191943">
          <w:marLeft w:val="0"/>
          <w:marRight w:val="0"/>
          <w:marTop w:val="0"/>
          <w:marBottom w:val="0"/>
          <w:divBdr>
            <w:top w:val="none" w:sz="0" w:space="0" w:color="auto"/>
            <w:left w:val="none" w:sz="0" w:space="0" w:color="auto"/>
            <w:bottom w:val="none" w:sz="0" w:space="0" w:color="auto"/>
            <w:right w:val="none" w:sz="0" w:space="0" w:color="auto"/>
          </w:divBdr>
        </w:div>
        <w:div w:id="1820151153">
          <w:marLeft w:val="0"/>
          <w:marRight w:val="0"/>
          <w:marTop w:val="0"/>
          <w:marBottom w:val="0"/>
          <w:divBdr>
            <w:top w:val="none" w:sz="0" w:space="0" w:color="auto"/>
            <w:left w:val="none" w:sz="0" w:space="0" w:color="auto"/>
            <w:bottom w:val="none" w:sz="0" w:space="0" w:color="auto"/>
            <w:right w:val="none" w:sz="0" w:space="0" w:color="auto"/>
          </w:divBdr>
          <w:divsChild>
            <w:div w:id="1708598934">
              <w:marLeft w:val="0"/>
              <w:marRight w:val="0"/>
              <w:marTop w:val="0"/>
              <w:marBottom w:val="0"/>
              <w:divBdr>
                <w:top w:val="none" w:sz="0" w:space="0" w:color="auto"/>
                <w:left w:val="none" w:sz="0" w:space="0" w:color="auto"/>
                <w:bottom w:val="none" w:sz="0" w:space="0" w:color="auto"/>
                <w:right w:val="none" w:sz="0" w:space="0" w:color="auto"/>
              </w:divBdr>
            </w:div>
          </w:divsChild>
        </w:div>
        <w:div w:id="971593045">
          <w:marLeft w:val="0"/>
          <w:marRight w:val="0"/>
          <w:marTop w:val="0"/>
          <w:marBottom w:val="0"/>
          <w:divBdr>
            <w:top w:val="none" w:sz="0" w:space="0" w:color="auto"/>
            <w:left w:val="none" w:sz="0" w:space="0" w:color="auto"/>
            <w:bottom w:val="none" w:sz="0" w:space="0" w:color="auto"/>
            <w:right w:val="none" w:sz="0" w:space="0" w:color="auto"/>
          </w:divBdr>
          <w:divsChild>
            <w:div w:id="248345702">
              <w:marLeft w:val="0"/>
              <w:marRight w:val="0"/>
              <w:marTop w:val="0"/>
              <w:marBottom w:val="0"/>
              <w:divBdr>
                <w:top w:val="none" w:sz="0" w:space="0" w:color="auto"/>
                <w:left w:val="none" w:sz="0" w:space="0" w:color="auto"/>
                <w:bottom w:val="none" w:sz="0" w:space="0" w:color="auto"/>
                <w:right w:val="none" w:sz="0" w:space="0" w:color="auto"/>
              </w:divBdr>
            </w:div>
            <w:div w:id="1389067287">
              <w:marLeft w:val="0"/>
              <w:marRight w:val="0"/>
              <w:marTop w:val="0"/>
              <w:marBottom w:val="0"/>
              <w:divBdr>
                <w:top w:val="none" w:sz="0" w:space="0" w:color="auto"/>
                <w:left w:val="none" w:sz="0" w:space="0" w:color="auto"/>
                <w:bottom w:val="none" w:sz="0" w:space="0" w:color="auto"/>
                <w:right w:val="none" w:sz="0" w:space="0" w:color="auto"/>
              </w:divBdr>
              <w:divsChild>
                <w:div w:id="637416624">
                  <w:marLeft w:val="0"/>
                  <w:marRight w:val="0"/>
                  <w:marTop w:val="0"/>
                  <w:marBottom w:val="0"/>
                  <w:divBdr>
                    <w:top w:val="none" w:sz="0" w:space="0" w:color="auto"/>
                    <w:left w:val="none" w:sz="0" w:space="0" w:color="auto"/>
                    <w:bottom w:val="none" w:sz="0" w:space="0" w:color="auto"/>
                    <w:right w:val="none" w:sz="0" w:space="0" w:color="auto"/>
                  </w:divBdr>
                  <w:divsChild>
                    <w:div w:id="127536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hapelin@hbcommunication.fr"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dossantos@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3526</Characters>
  <Application>Microsoft Office Word</Application>
  <DocSecurity>0</DocSecurity>
  <Lines>29</Lines>
  <Paragraphs>8</Paragraphs>
  <ScaleCrop>false</ScaleCrop>
  <Company>ADEME</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2014-07-17T09:22:00Z</dcterms:created>
  <dcterms:modified xsi:type="dcterms:W3CDTF">2014-07-17T09:23:00Z</dcterms:modified>
</cp:coreProperties>
</file>