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3AB" w:rsidRPr="00BE63AB" w:rsidRDefault="00BE63AB" w:rsidP="00BE63AB">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E63AB">
        <w:rPr>
          <w:rFonts w:ascii="Times New Roman" w:eastAsia="Times New Roman" w:hAnsi="Times New Roman" w:cs="Times New Roman"/>
          <w:b/>
          <w:bCs/>
          <w:sz w:val="36"/>
          <w:szCs w:val="36"/>
          <w:lang w:eastAsia="fr-FR"/>
        </w:rPr>
        <w:t xml:space="preserve">Défi pour la Terre </w:t>
      </w:r>
      <w:bookmarkEnd w:id="0"/>
      <w:r w:rsidRPr="00BE63AB">
        <w:rPr>
          <w:rFonts w:ascii="Times New Roman" w:eastAsia="Times New Roman" w:hAnsi="Times New Roman" w:cs="Times New Roman"/>
          <w:b/>
          <w:bCs/>
          <w:sz w:val="36"/>
          <w:szCs w:val="36"/>
          <w:lang w:eastAsia="fr-FR"/>
        </w:rPr>
        <w:t>: le cap des 100 000 engagés vient d'être franchi !</w:t>
      </w:r>
    </w:p>
    <w:p w:rsidR="00BE63AB" w:rsidRPr="00BE63AB" w:rsidRDefault="00BE63AB" w:rsidP="00BE63A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E63AB">
        <w:rPr>
          <w:rFonts w:ascii="Times New Roman" w:eastAsia="Times New Roman" w:hAnsi="Times New Roman" w:cs="Times New Roman"/>
          <w:b/>
          <w:bCs/>
          <w:sz w:val="27"/>
          <w:szCs w:val="27"/>
          <w:lang w:eastAsia="fr-FR"/>
        </w:rPr>
        <w:t>14/06/2005</w:t>
      </w:r>
    </w:p>
    <w:p w:rsidR="00BE63AB" w:rsidRPr="00BE63AB" w:rsidRDefault="00BE63AB" w:rsidP="00BE63AB">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E63AB">
          <w:rPr>
            <w:rFonts w:ascii="Times New Roman" w:eastAsia="Times New Roman" w:hAnsi="Times New Roman" w:cs="Times New Roman"/>
            <w:color w:val="0000FF"/>
            <w:sz w:val="24"/>
            <w:szCs w:val="24"/>
            <w:u w:val="single"/>
            <w:lang w:eastAsia="fr-FR"/>
          </w:rPr>
          <w:t>Retour au sommaire</w:t>
        </w:r>
        <w:r w:rsidRPr="00BE63AB">
          <w:rPr>
            <w:rFonts w:ascii="Times New Roman" w:eastAsia="Times New Roman" w:hAnsi="Times New Roman" w:cs="Times New Roman"/>
            <w:color w:val="0000FF"/>
            <w:sz w:val="24"/>
            <w:szCs w:val="24"/>
            <w:u w:val="single"/>
            <w:lang w:eastAsia="fr-FR"/>
          </w:rPr>
          <w:br/>
        </w:r>
        <w:r w:rsidRPr="00BE63AB">
          <w:rPr>
            <w:rFonts w:ascii="Times New Roman" w:eastAsia="Times New Roman" w:hAnsi="Times New Roman" w:cs="Times New Roman"/>
            <w:b/>
            <w:bCs/>
            <w:color w:val="0000FF"/>
            <w:sz w:val="24"/>
            <w:szCs w:val="24"/>
            <w:u w:val="single"/>
            <w:lang w:eastAsia="fr-FR"/>
          </w:rPr>
          <w:t>Communiqués de presse</w:t>
        </w:r>
      </w:hyperlink>
    </w:p>
    <w:p w:rsidR="00BE63AB" w:rsidRPr="00BE63AB" w:rsidRDefault="00BE63AB" w:rsidP="00BE63AB">
      <w:pPr>
        <w:spacing w:after="0" w:line="240" w:lineRule="auto"/>
        <w:rPr>
          <w:rFonts w:ascii="Times New Roman" w:eastAsia="Times New Roman" w:hAnsi="Times New Roman" w:cs="Times New Roman"/>
          <w:sz w:val="24"/>
          <w:szCs w:val="24"/>
          <w:lang w:eastAsia="fr-FR"/>
        </w:rPr>
      </w:pPr>
    </w:p>
    <w:p w:rsidR="00BE63AB" w:rsidRPr="00BE63AB" w:rsidRDefault="00BE63AB" w:rsidP="00BE63A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0"/>
          <w:szCs w:val="20"/>
          <w:lang w:eastAsia="fr-FR"/>
        </w:rPr>
        <w:t xml:space="preserve">Un début très prometteur pour la mobilisation lancée par l'ADEME et la Fondation Nicolas Hulot pour la Nature et l'Homme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 xml:space="preserve">Trois semaines après le coup d'envoi du Défi pour la Terre - le 24 mai dernier- la mobilisation vient d'atteindre le seuil symbolique des 100 000 engagés, à un rythme largement supérieur aux prévisions initiales. Le compteur, mis en place sur </w:t>
      </w:r>
      <w:hyperlink r:id="rId7" w:tgtFrame="_blank" w:history="1">
        <w:r w:rsidRPr="00BE63AB">
          <w:rPr>
            <w:rFonts w:ascii="Times New Roman" w:eastAsia="Times New Roman" w:hAnsi="Times New Roman" w:cs="Times New Roman"/>
            <w:b/>
            <w:bCs/>
            <w:color w:val="0000FF"/>
            <w:sz w:val="24"/>
            <w:szCs w:val="24"/>
            <w:u w:val="single"/>
            <w:lang w:eastAsia="fr-FR"/>
          </w:rPr>
          <w:t>www.defipourlaterre.org</w:t>
        </w:r>
      </w:hyperlink>
      <w:r w:rsidRPr="00BE63AB">
        <w:rPr>
          <w:rFonts w:ascii="Times New Roman" w:eastAsia="Times New Roman" w:hAnsi="Times New Roman" w:cs="Times New Roman"/>
          <w:b/>
          <w:bCs/>
          <w:sz w:val="24"/>
          <w:szCs w:val="24"/>
          <w:lang w:eastAsia="fr-FR"/>
        </w:rPr>
        <w:t xml:space="preserve">, enregistre en moyenne 5 000 nouveaux participants par jour. Et ce n'est qu'un début !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Forts de ces premiers résultats, la Fondation Nicolas Hulot et l'ADEME encouragent chacun à rejoindre l'opération. Citoyens, collectivités, entreprises, médias? Nous avons besoin de vous !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E63AB">
        <w:rPr>
          <w:rFonts w:ascii="Times New Roman" w:eastAsia="Times New Roman" w:hAnsi="Times New Roman" w:cs="Times New Roman"/>
          <w:b/>
          <w:bCs/>
          <w:sz w:val="24"/>
          <w:szCs w:val="24"/>
          <w:lang w:eastAsia="fr-FR"/>
        </w:rPr>
        <w:t xml:space="preserve"> Les premières tendances observées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Les petits gestes </w:t>
      </w:r>
      <w:proofErr w:type="spellStart"/>
      <w:r w:rsidRPr="00BE63AB">
        <w:rPr>
          <w:rFonts w:ascii="Times New Roman" w:eastAsia="Times New Roman" w:hAnsi="Times New Roman" w:cs="Times New Roman"/>
          <w:sz w:val="24"/>
          <w:szCs w:val="24"/>
          <w:lang w:eastAsia="fr-FR"/>
        </w:rPr>
        <w:t>écocitoyens</w:t>
      </w:r>
      <w:proofErr w:type="spellEnd"/>
      <w:r w:rsidRPr="00BE63AB">
        <w:rPr>
          <w:rFonts w:ascii="Times New Roman" w:eastAsia="Times New Roman" w:hAnsi="Times New Roman" w:cs="Times New Roman"/>
          <w:sz w:val="24"/>
          <w:szCs w:val="24"/>
          <w:lang w:eastAsia="fr-FR"/>
        </w:rPr>
        <w:t xml:space="preserve"> cumulés les uns aux autres peuvent avoir une importance considérable pour la sauvegarde de notre planète. Le Défi en donne aujourd'hui la preuve : avec 100 000 personnes engagées, les promesses de gestes pour l'environnement correspondent à plus de 62 000 tonnes de CO</w:t>
      </w:r>
      <w:r w:rsidRPr="00BE63AB">
        <w:rPr>
          <w:rFonts w:ascii="Times New Roman" w:eastAsia="Times New Roman" w:hAnsi="Times New Roman" w:cs="Times New Roman"/>
          <w:sz w:val="24"/>
          <w:szCs w:val="24"/>
          <w:vertAlign w:val="subscript"/>
          <w:lang w:eastAsia="fr-FR"/>
        </w:rPr>
        <w:t>2</w:t>
      </w:r>
      <w:r w:rsidRPr="00BE63AB">
        <w:rPr>
          <w:rFonts w:ascii="Times New Roman" w:eastAsia="Times New Roman" w:hAnsi="Times New Roman" w:cs="Times New Roman"/>
          <w:sz w:val="24"/>
          <w:szCs w:val="24"/>
          <w:lang w:eastAsia="fr-FR"/>
        </w:rPr>
        <w:t xml:space="preserve"> évitées !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A ce jour, </w:t>
      </w:r>
      <w:proofErr w:type="gramStart"/>
      <w:r w:rsidRPr="00BE63AB">
        <w:rPr>
          <w:rFonts w:ascii="Times New Roman" w:eastAsia="Times New Roman" w:hAnsi="Times New Roman" w:cs="Times New Roman"/>
          <w:sz w:val="24"/>
          <w:szCs w:val="24"/>
          <w:lang w:eastAsia="fr-FR"/>
        </w:rPr>
        <w:t>la</w:t>
      </w:r>
      <w:proofErr w:type="gramEnd"/>
      <w:r w:rsidRPr="00BE63AB">
        <w:rPr>
          <w:rFonts w:ascii="Times New Roman" w:eastAsia="Times New Roman" w:hAnsi="Times New Roman" w:cs="Times New Roman"/>
          <w:sz w:val="24"/>
          <w:szCs w:val="24"/>
          <w:lang w:eastAsia="fr-FR"/>
        </w:rPr>
        <w:t xml:space="preserve"> </w:t>
      </w:r>
      <w:proofErr w:type="spellStart"/>
      <w:r w:rsidRPr="00BE63AB">
        <w:rPr>
          <w:rFonts w:ascii="Times New Roman" w:eastAsia="Times New Roman" w:hAnsi="Times New Roman" w:cs="Times New Roman"/>
          <w:sz w:val="24"/>
          <w:szCs w:val="24"/>
          <w:lang w:eastAsia="fr-FR"/>
        </w:rPr>
        <w:t>quasi totalité</w:t>
      </w:r>
      <w:proofErr w:type="spellEnd"/>
      <w:r w:rsidRPr="00BE63AB">
        <w:rPr>
          <w:rFonts w:ascii="Times New Roman" w:eastAsia="Times New Roman" w:hAnsi="Times New Roman" w:cs="Times New Roman"/>
          <w:sz w:val="24"/>
          <w:szCs w:val="24"/>
          <w:lang w:eastAsia="fr-FR"/>
        </w:rPr>
        <w:t xml:space="preserve"> des engagements s'est effectuée sur le site </w:t>
      </w:r>
      <w:hyperlink r:id="rId9" w:tgtFrame="_blank" w:history="1">
        <w:r w:rsidRPr="00BE63AB">
          <w:rPr>
            <w:rFonts w:ascii="Times New Roman" w:eastAsia="Times New Roman" w:hAnsi="Times New Roman" w:cs="Times New Roman"/>
            <w:color w:val="0000FF"/>
            <w:sz w:val="24"/>
            <w:szCs w:val="24"/>
            <w:u w:val="single"/>
            <w:lang w:eastAsia="fr-FR"/>
          </w:rPr>
          <w:t>www.defipourlaterre.org</w:t>
        </w:r>
      </w:hyperlink>
      <w:r w:rsidRPr="00BE63AB">
        <w:rPr>
          <w:rFonts w:ascii="Times New Roman" w:eastAsia="Times New Roman" w:hAnsi="Times New Roman" w:cs="Times New Roman"/>
          <w:sz w:val="24"/>
          <w:szCs w:val="24"/>
          <w:lang w:eastAsia="fr-FR"/>
        </w:rPr>
        <w:t xml:space="preserve">. L'ADEME et la Fondation Nicolas Hulot collectent et comptabilisent actuellement les engagements complémentaires pris par SMS et via la carte d'engagement, notamment glissée dans le Petit Livre Vert pour la Terre (distribué à plus de 3 millions d'exemplaires les 3 et 4 juin derniers).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 xml:space="preserve">53% des internautes ont choisi de s'engager en évaluant leur impact sur la planète grâce au test </w:t>
      </w:r>
      <w:proofErr w:type="spellStart"/>
      <w:r w:rsidRPr="00BE63AB">
        <w:rPr>
          <w:rFonts w:ascii="Times New Roman" w:eastAsia="Times New Roman" w:hAnsi="Times New Roman" w:cs="Times New Roman"/>
          <w:b/>
          <w:bCs/>
          <w:sz w:val="24"/>
          <w:szCs w:val="24"/>
          <w:lang w:eastAsia="fr-FR"/>
        </w:rPr>
        <w:t>CLIMAcT</w:t>
      </w:r>
      <w:proofErr w:type="spellEnd"/>
      <w:r w:rsidRPr="00BE63AB">
        <w:rPr>
          <w:rFonts w:ascii="Times New Roman" w:eastAsia="Times New Roman" w:hAnsi="Times New Roman" w:cs="Times New Roman"/>
          <w:b/>
          <w:bCs/>
          <w:sz w:val="24"/>
          <w:szCs w:val="24"/>
          <w:lang w:eastAsia="fr-FR"/>
        </w:rPr>
        <w:t xml:space="preserve">, et 47% ont relevé le Défi en sélectionnant 1 ou plusieurs gestes parmi les 10 présélectionnés.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 xml:space="preserve">Près de 2 600 enfants se sont également engagés via le test </w:t>
      </w:r>
      <w:proofErr w:type="spellStart"/>
      <w:r w:rsidRPr="00BE63AB">
        <w:rPr>
          <w:rFonts w:ascii="Times New Roman" w:eastAsia="Times New Roman" w:hAnsi="Times New Roman" w:cs="Times New Roman"/>
          <w:b/>
          <w:bCs/>
          <w:sz w:val="24"/>
          <w:szCs w:val="24"/>
          <w:lang w:eastAsia="fr-FR"/>
        </w:rPr>
        <w:t>CLIMAct</w:t>
      </w:r>
      <w:proofErr w:type="spellEnd"/>
      <w:r w:rsidRPr="00BE63AB">
        <w:rPr>
          <w:rFonts w:ascii="Times New Roman" w:eastAsia="Times New Roman" w:hAnsi="Times New Roman" w:cs="Times New Roman"/>
          <w:b/>
          <w:bCs/>
          <w:sz w:val="24"/>
          <w:szCs w:val="24"/>
          <w:lang w:eastAsia="fr-FR"/>
        </w:rPr>
        <w:t xml:space="preserve"> pour les juniors.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5 gestes simples à exécuter ont particulièrement retenu l'attention du public : </w:t>
      </w:r>
    </w:p>
    <w:p w:rsidR="00BE63AB" w:rsidRPr="00BE63AB" w:rsidRDefault="00BE63AB" w:rsidP="00BE63A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Je trie mes déchets et j'évite les emballages inutiles. </w:t>
      </w:r>
    </w:p>
    <w:p w:rsidR="00BE63AB" w:rsidRPr="00BE63AB" w:rsidRDefault="00BE63AB" w:rsidP="00BE63A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Je préfère les produits respectueux de l'environnement et j'évite des produits jetables. </w:t>
      </w:r>
    </w:p>
    <w:p w:rsidR="00BE63AB" w:rsidRPr="00BE63AB" w:rsidRDefault="00BE63AB" w:rsidP="00BE63A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Je choisis des appareils économes en énergie. </w:t>
      </w:r>
    </w:p>
    <w:p w:rsidR="00BE63AB" w:rsidRPr="00BE63AB" w:rsidRDefault="00BE63AB" w:rsidP="00BE63A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J'éteins les appareils électriques au lieu de les laisser en veille. </w:t>
      </w:r>
    </w:p>
    <w:p w:rsidR="00BE63AB" w:rsidRPr="00BE63AB" w:rsidRDefault="00BE63AB" w:rsidP="00BE63A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Je préfère une douche rapide au bain.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lastRenderedPageBreak/>
        <w:t>Notons que les Français hésitent encore à s'engager sur la question des transports, alors même qu'ils sont à l'origine de plus de la moitié des émissions de CO</w:t>
      </w:r>
      <w:r w:rsidRPr="00BE63AB">
        <w:rPr>
          <w:rFonts w:ascii="Times New Roman" w:eastAsia="Times New Roman" w:hAnsi="Times New Roman" w:cs="Times New Roman"/>
          <w:sz w:val="24"/>
          <w:szCs w:val="24"/>
          <w:vertAlign w:val="subscript"/>
          <w:lang w:eastAsia="fr-FR"/>
        </w:rPr>
        <w:t>2</w:t>
      </w:r>
      <w:r w:rsidRPr="00BE63AB">
        <w:rPr>
          <w:rFonts w:ascii="Times New Roman" w:eastAsia="Times New Roman" w:hAnsi="Times New Roman" w:cs="Times New Roman"/>
          <w:sz w:val="24"/>
          <w:szCs w:val="24"/>
          <w:lang w:eastAsia="fr-FR"/>
        </w:rPr>
        <w:t xml:space="preserve"> en France !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Enfin, c'est l'Ile de France qui arrive en tête des régions comptant le plus grand nombre de personnes engagées (27% des engagés), suivi par les régions </w:t>
      </w:r>
      <w:proofErr w:type="spellStart"/>
      <w:r w:rsidRPr="00BE63AB">
        <w:rPr>
          <w:rFonts w:ascii="Times New Roman" w:eastAsia="Times New Roman" w:hAnsi="Times New Roman" w:cs="Times New Roman"/>
          <w:sz w:val="24"/>
          <w:szCs w:val="24"/>
          <w:lang w:eastAsia="fr-FR"/>
        </w:rPr>
        <w:t>Rhônes</w:t>
      </w:r>
      <w:proofErr w:type="spellEnd"/>
      <w:r w:rsidRPr="00BE63AB">
        <w:rPr>
          <w:rFonts w:ascii="Times New Roman" w:eastAsia="Times New Roman" w:hAnsi="Times New Roman" w:cs="Times New Roman"/>
          <w:sz w:val="24"/>
          <w:szCs w:val="24"/>
          <w:lang w:eastAsia="fr-FR"/>
        </w:rPr>
        <w:t xml:space="preserve"> Alpes (11%) et Provence-Alpes-Côte d'Azur (9%).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À trois semaines du lancement, le rythme d'engagement reste très soutenu, augurant une mobilisation dans la durée ; objectif primordial de cette opération. </w:t>
      </w:r>
    </w:p>
    <w:p w:rsidR="00BE63AB" w:rsidRPr="00BE63AB" w:rsidRDefault="00BE63AB" w:rsidP="00BE63AB">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 xml:space="preserve">9 545 nouveaux engagés viennent du Japon ! </w:t>
      </w:r>
      <w:r w:rsidRPr="00BE63AB">
        <w:rPr>
          <w:rFonts w:ascii="Times New Roman" w:eastAsia="Times New Roman" w:hAnsi="Times New Roman" w:cs="Times New Roman"/>
          <w:sz w:val="24"/>
          <w:szCs w:val="24"/>
          <w:lang w:eastAsia="fr-FR"/>
        </w:rPr>
        <w:br/>
        <w:t xml:space="preserve">Dimanche 5 juin, à l'occasion de la journée mondiale de l'Environnement, le pavillon français qui accueille </w:t>
      </w:r>
      <w:r w:rsidRPr="00BE63AB">
        <w:rPr>
          <w:rFonts w:ascii="Times New Roman" w:eastAsia="Times New Roman" w:hAnsi="Times New Roman" w:cs="Times New Roman"/>
          <w:b/>
          <w:bCs/>
          <w:sz w:val="24"/>
          <w:szCs w:val="24"/>
          <w:lang w:eastAsia="fr-FR"/>
        </w:rPr>
        <w:t>l'exposition Universelle d'</w:t>
      </w:r>
      <w:proofErr w:type="spellStart"/>
      <w:r w:rsidRPr="00BE63AB">
        <w:rPr>
          <w:rFonts w:ascii="Times New Roman" w:eastAsia="Times New Roman" w:hAnsi="Times New Roman" w:cs="Times New Roman"/>
          <w:b/>
          <w:bCs/>
          <w:sz w:val="24"/>
          <w:szCs w:val="24"/>
          <w:lang w:eastAsia="fr-FR"/>
        </w:rPr>
        <w:t>Aïchi</w:t>
      </w:r>
      <w:proofErr w:type="spellEnd"/>
      <w:r w:rsidRPr="00BE63AB">
        <w:rPr>
          <w:rFonts w:ascii="Times New Roman" w:eastAsia="Times New Roman" w:hAnsi="Times New Roman" w:cs="Times New Roman"/>
          <w:b/>
          <w:bCs/>
          <w:sz w:val="24"/>
          <w:szCs w:val="24"/>
          <w:lang w:eastAsia="fr-FR"/>
        </w:rPr>
        <w:t xml:space="preserve"> </w:t>
      </w:r>
      <w:r w:rsidRPr="00BE63AB">
        <w:rPr>
          <w:rFonts w:ascii="Times New Roman" w:eastAsia="Times New Roman" w:hAnsi="Times New Roman" w:cs="Times New Roman"/>
          <w:sz w:val="24"/>
          <w:szCs w:val="24"/>
          <w:lang w:eastAsia="fr-FR"/>
        </w:rPr>
        <w:t xml:space="preserve">a proposé à ses visiteurs de relever le Défi pour la Terre. Les documents de présentation du Défi et les coupons d'engagement, traduits et adaptés au contexte japonais, ont remporté un vif succès. </w:t>
      </w:r>
      <w:r w:rsidRPr="00BE63AB">
        <w:rPr>
          <w:rFonts w:ascii="Times New Roman" w:eastAsia="Times New Roman" w:hAnsi="Times New Roman" w:cs="Times New Roman"/>
          <w:b/>
          <w:bCs/>
          <w:sz w:val="24"/>
          <w:szCs w:val="24"/>
          <w:lang w:eastAsia="fr-FR"/>
        </w:rPr>
        <w:t xml:space="preserve">Plus de 2 visiteurs sur 3 se sont engagés sur au moins un geste ; soit au total 9 545 nouveaux engagés </w:t>
      </w:r>
      <w:r w:rsidRPr="00BE63AB">
        <w:rPr>
          <w:rFonts w:ascii="Times New Roman" w:eastAsia="Times New Roman" w:hAnsi="Times New Roman" w:cs="Times New Roman"/>
          <w:sz w:val="24"/>
          <w:szCs w:val="24"/>
          <w:lang w:eastAsia="fr-FR"/>
        </w:rPr>
        <w:t xml:space="preserve">! </w:t>
      </w:r>
      <w:r w:rsidRPr="00BE63AB">
        <w:rPr>
          <w:rFonts w:ascii="Times New Roman" w:eastAsia="Times New Roman" w:hAnsi="Times New Roman" w:cs="Times New Roman"/>
          <w:sz w:val="24"/>
          <w:szCs w:val="24"/>
          <w:lang w:eastAsia="fr-FR"/>
        </w:rPr>
        <w:br/>
      </w:r>
      <w:r w:rsidRPr="00BE63AB">
        <w:rPr>
          <w:rFonts w:ascii="Times New Roman" w:eastAsia="Times New Roman" w:hAnsi="Times New Roman" w:cs="Times New Roman"/>
          <w:sz w:val="24"/>
          <w:szCs w:val="24"/>
          <w:lang w:eastAsia="fr-FR"/>
        </w:rPr>
        <w:br/>
        <w:t xml:space="preserve">Ce beau succès rappelle que la lutte contre les changements climatiques est un enjeu mondial et que l'union fera la force pour retrouver un environnement meilleur.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0"/>
          <w:szCs w:val="20"/>
          <w:lang w:eastAsia="fr-FR"/>
        </w:rPr>
        <w:drawing>
          <wp:inline distT="0" distB="0" distL="0" distR="0">
            <wp:extent cx="107315" cy="107315"/>
            <wp:effectExtent l="0" t="0" r="6985" b="6985"/>
            <wp:docPr id="6" name="Image 6"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BE63AB">
        <w:rPr>
          <w:rFonts w:ascii="Times New Roman" w:eastAsia="Times New Roman" w:hAnsi="Times New Roman" w:cs="Times New Roman"/>
          <w:b/>
          <w:bCs/>
          <w:sz w:val="20"/>
          <w:szCs w:val="20"/>
          <w:lang w:eastAsia="fr-FR"/>
        </w:rPr>
        <w:t xml:space="preserve"> Les dernières nouvelles du Défi pour la Terre? </w:t>
      </w:r>
    </w:p>
    <w:p w:rsidR="00BE63AB" w:rsidRPr="00BE63AB" w:rsidRDefault="00BE63AB" w:rsidP="00BE63AB">
      <w:p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Le calendrier des prochains rendez-vous du Défi est disponible sur </w:t>
      </w:r>
      <w:hyperlink r:id="rId10" w:tgtFrame="_blank" w:history="1">
        <w:r w:rsidRPr="00BE63AB">
          <w:rPr>
            <w:rFonts w:ascii="Times New Roman" w:eastAsia="Times New Roman" w:hAnsi="Times New Roman" w:cs="Times New Roman"/>
            <w:color w:val="0000FF"/>
            <w:sz w:val="24"/>
            <w:szCs w:val="24"/>
            <w:u w:val="single"/>
            <w:lang w:eastAsia="fr-FR"/>
          </w:rPr>
          <w:t>www.defipourlaterre.org</w:t>
        </w:r>
      </w:hyperlink>
      <w:r w:rsidRPr="00BE63AB">
        <w:rPr>
          <w:rFonts w:ascii="Times New Roman" w:eastAsia="Times New Roman" w:hAnsi="Times New Roman" w:cs="Times New Roman"/>
          <w:sz w:val="24"/>
          <w:szCs w:val="24"/>
          <w:lang w:eastAsia="fr-FR"/>
        </w:rPr>
        <w:t xml:space="preserve"> </w:t>
      </w:r>
    </w:p>
    <w:p w:rsidR="00BE63AB" w:rsidRPr="00BE63AB" w:rsidRDefault="00BE63AB" w:rsidP="00BE63A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 xml:space="preserve">Les PME françaises se mobilisent </w:t>
      </w:r>
      <w:r w:rsidRPr="00BE63AB">
        <w:rPr>
          <w:rFonts w:ascii="Times New Roman" w:eastAsia="Times New Roman" w:hAnsi="Times New Roman" w:cs="Times New Roman"/>
          <w:sz w:val="24"/>
          <w:szCs w:val="24"/>
          <w:lang w:eastAsia="fr-FR"/>
        </w:rPr>
        <w:t xml:space="preserve">: mardi 14 juin, la Confédération Générale des Petites et Moyennes Entreprises (CGPME) a lancé à l'attention de ses PME adhérentes, un grand concours intitulé « Défi pour la Terre. Les PME s'engagent. » </w:t>
      </w:r>
    </w:p>
    <w:p w:rsidR="00BE63AB" w:rsidRPr="00BE63AB" w:rsidRDefault="00BE63AB" w:rsidP="00BE63A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 xml:space="preserve">De nouvelles collectivités locales et territoriales rejoignent le Défi </w:t>
      </w:r>
      <w:r w:rsidRPr="00BE63AB">
        <w:rPr>
          <w:rFonts w:ascii="Times New Roman" w:eastAsia="Times New Roman" w:hAnsi="Times New Roman" w:cs="Times New Roman"/>
          <w:sz w:val="24"/>
          <w:szCs w:val="24"/>
          <w:lang w:eastAsia="fr-FR"/>
        </w:rPr>
        <w:t xml:space="preserve">: la Ville de Puteaux, la Ville de Lille et la Communauté d'Agglomération d'Annecy. Le Défi compte désormais 16 collectivités partenaires. Celles-ci mettent en place de nombreuses opérations de terrain pour relayer le Défi. </w:t>
      </w:r>
    </w:p>
    <w:p w:rsidR="00BE63AB" w:rsidRPr="00BE63AB" w:rsidRDefault="00BE63AB" w:rsidP="00BE63A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b/>
          <w:bCs/>
          <w:sz w:val="24"/>
          <w:szCs w:val="24"/>
          <w:lang w:eastAsia="fr-FR"/>
        </w:rPr>
        <w:t>De nouveaux ambassadeurs vont rejoindre le Défi dans les prochaines semaines</w:t>
      </w:r>
      <w:r w:rsidRPr="00BE63AB">
        <w:rPr>
          <w:rFonts w:ascii="Times New Roman" w:eastAsia="Times New Roman" w:hAnsi="Times New Roman" w:cs="Times New Roman"/>
          <w:sz w:val="24"/>
          <w:szCs w:val="24"/>
          <w:lang w:eastAsia="fr-FR"/>
        </w:rPr>
        <w:t xml:space="preserve">. Parmi eux, Nicolas Vanier, explorateur et réalisateur.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568"/>
      </w:tblGrid>
      <w:tr w:rsidR="00BE63AB" w:rsidRPr="00BE63AB" w:rsidTr="00BE63AB">
        <w:trPr>
          <w:tblCellSpacing w:w="15" w:type="dxa"/>
          <w:jc w:val="center"/>
        </w:trPr>
        <w:tc>
          <w:tcPr>
            <w:tcW w:w="0" w:type="auto"/>
            <w:vAlign w:val="center"/>
            <w:hideMark/>
          </w:tcPr>
          <w:p w:rsidR="00BE63AB" w:rsidRPr="00BE63AB" w:rsidRDefault="00BE63AB" w:rsidP="00BE63AB">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21715" cy="1153795"/>
                  <wp:effectExtent l="0" t="0" r="6985" b="8255"/>
                  <wp:docPr id="5" name="Image 5"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87024.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1715" cy="1153795"/>
                          </a:xfrm>
                          <a:prstGeom prst="rect">
                            <a:avLst/>
                          </a:prstGeom>
                          <a:noFill/>
                          <a:ln>
                            <a:noFill/>
                          </a:ln>
                        </pic:spPr>
                      </pic:pic>
                    </a:graphicData>
                  </a:graphic>
                </wp:inline>
              </w:drawing>
            </w:r>
          </w:p>
        </w:tc>
        <w:tc>
          <w:tcPr>
            <w:tcW w:w="0" w:type="auto"/>
            <w:vAlign w:val="center"/>
            <w:hideMark/>
          </w:tcPr>
          <w:p w:rsidR="00BE63AB" w:rsidRPr="00BE63AB" w:rsidRDefault="00BE63AB" w:rsidP="00BE63AB">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7100" cy="933450"/>
                  <wp:effectExtent l="0" t="0" r="6350" b="0"/>
                  <wp:docPr id="4" name="Image 4" descr="http://www2.ademe.fr/servlet/getImg?img=5D373270F9EC2873744652EE67F1831D1118992424820.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5D373270F9EC2873744652EE67F1831D1118992424820.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7100" cy="933450"/>
                          </a:xfrm>
                          <a:prstGeom prst="rect">
                            <a:avLst/>
                          </a:prstGeom>
                          <a:noFill/>
                          <a:ln>
                            <a:noFill/>
                          </a:ln>
                        </pic:spPr>
                      </pic:pic>
                    </a:graphicData>
                  </a:graphic>
                </wp:inline>
              </w:drawing>
            </w:r>
          </w:p>
        </w:tc>
        <w:tc>
          <w:tcPr>
            <w:tcW w:w="0" w:type="auto"/>
            <w:vAlign w:val="center"/>
            <w:hideMark/>
          </w:tcPr>
          <w:p w:rsidR="00BE63AB" w:rsidRPr="00BE63AB" w:rsidRDefault="00BE63AB" w:rsidP="00BE63AB">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83055" cy="952500"/>
                  <wp:effectExtent l="0" t="0" r="0" b="0"/>
                  <wp:docPr id="3" name="Image 3" descr="http://www2.ademe.fr/servlet/getImg?img=41CA1FAD04581992526928012A4405AD1112189194333.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41CA1FAD04581992526928012A4405AD1112189194333.jp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3055" cy="952500"/>
                          </a:xfrm>
                          <a:prstGeom prst="rect">
                            <a:avLst/>
                          </a:prstGeom>
                          <a:noFill/>
                          <a:ln>
                            <a:noFill/>
                          </a:ln>
                        </pic:spPr>
                      </pic:pic>
                    </a:graphicData>
                  </a:graphic>
                </wp:inline>
              </w:drawing>
            </w:r>
          </w:p>
        </w:tc>
      </w:tr>
    </w:tbl>
    <w:p w:rsidR="00BE63AB" w:rsidRPr="00BE63AB" w:rsidRDefault="00BE63AB" w:rsidP="00BE63A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E63AB">
        <w:rPr>
          <w:rFonts w:ascii="Times New Roman" w:eastAsia="Times New Roman" w:hAnsi="Times New Roman" w:cs="Times New Roman"/>
          <w:b/>
          <w:bCs/>
          <w:sz w:val="27"/>
          <w:szCs w:val="27"/>
          <w:lang w:eastAsia="fr-FR"/>
        </w:rPr>
        <w:t>Encart bas de page</w:t>
      </w:r>
    </w:p>
    <w:p w:rsidR="00BE63AB" w:rsidRPr="00BE63AB" w:rsidRDefault="00BE63AB" w:rsidP="00BE63AB">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hyperlink r:id="rId16" w:tgtFrame="_blank" w:tooltip="En savoir plus sur la Fondation Nicolas Hulot pour la Nature et l?Homme  (nouvelle fenêtre)" w:history="1">
        <w:r w:rsidRPr="00BE63AB">
          <w:rPr>
            <w:rFonts w:ascii="Times New Roman" w:eastAsia="Times New Roman" w:hAnsi="Times New Roman" w:cs="Times New Roman"/>
            <w:color w:val="0000FF"/>
            <w:sz w:val="24"/>
            <w:szCs w:val="24"/>
            <w:u w:val="single"/>
            <w:lang w:eastAsia="fr-FR"/>
          </w:rPr>
          <w:t xml:space="preserve">En savoir plus sur la Fondation Nicolas Hulot pour la Nature et </w:t>
        </w:r>
        <w:proofErr w:type="spellStart"/>
        <w:r w:rsidRPr="00BE63AB">
          <w:rPr>
            <w:rFonts w:ascii="Times New Roman" w:eastAsia="Times New Roman" w:hAnsi="Times New Roman" w:cs="Times New Roman"/>
            <w:color w:val="0000FF"/>
            <w:sz w:val="24"/>
            <w:szCs w:val="24"/>
            <w:u w:val="single"/>
            <w:lang w:eastAsia="fr-FR"/>
          </w:rPr>
          <w:t>l</w:t>
        </w:r>
        <w:proofErr w:type="gramStart"/>
        <w:r w:rsidRPr="00BE63AB">
          <w:rPr>
            <w:rFonts w:ascii="Times New Roman" w:eastAsia="Times New Roman" w:hAnsi="Times New Roman" w:cs="Times New Roman"/>
            <w:color w:val="0000FF"/>
            <w:sz w:val="24"/>
            <w:szCs w:val="24"/>
            <w:u w:val="single"/>
            <w:lang w:eastAsia="fr-FR"/>
          </w:rPr>
          <w:t>?Homme</w:t>
        </w:r>
        <w:proofErr w:type="spellEnd"/>
        <w:proofErr w:type="gramEnd"/>
        <w:r w:rsidRPr="00BE63AB">
          <w:rPr>
            <w:rFonts w:ascii="Times New Roman" w:eastAsia="Times New Roman" w:hAnsi="Times New Roman" w:cs="Times New Roman"/>
            <w:color w:val="0000FF"/>
            <w:sz w:val="24"/>
            <w:szCs w:val="24"/>
            <w:u w:val="single"/>
            <w:lang w:eastAsia="fr-FR"/>
          </w:rPr>
          <w:t xml:space="preserve"> </w:t>
        </w:r>
      </w:hyperlink>
    </w:p>
    <w:p w:rsidR="00BE63AB" w:rsidRPr="00BE63AB" w:rsidRDefault="00BE63AB" w:rsidP="00BE63A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La Fondation Nicolas Hulot pour la Nature et l'Homme a été créée en 1990 et reconnue d'utilité publique en 1996. ONG apolitique et non-confessionnelle, la Fondation a pour but de développer l'éducation à l'environnement. Il s'agit d'un </w:t>
      </w:r>
      <w:r w:rsidRPr="00BE63AB">
        <w:rPr>
          <w:rFonts w:ascii="Times New Roman" w:eastAsia="Times New Roman" w:hAnsi="Times New Roman" w:cs="Times New Roman"/>
          <w:sz w:val="24"/>
          <w:szCs w:val="24"/>
          <w:lang w:eastAsia="fr-FR"/>
        </w:rPr>
        <w:lastRenderedPageBreak/>
        <w:t xml:space="preserve">engagement éducatif, scientifique et culturel au service du patrimoine naturel de l'humanité. Elle participe à la diffusion des connaissances sur l'état écologique de notre planète et met en </w:t>
      </w:r>
      <w:proofErr w:type="spellStart"/>
      <w:r w:rsidRPr="00BE63AB">
        <w:rPr>
          <w:rFonts w:ascii="Times New Roman" w:eastAsia="Times New Roman" w:hAnsi="Times New Roman" w:cs="Times New Roman"/>
          <w:sz w:val="24"/>
          <w:szCs w:val="24"/>
          <w:lang w:eastAsia="fr-FR"/>
        </w:rPr>
        <w:t>oeuvre</w:t>
      </w:r>
      <w:proofErr w:type="spellEnd"/>
      <w:r w:rsidRPr="00BE63AB">
        <w:rPr>
          <w:rFonts w:ascii="Times New Roman" w:eastAsia="Times New Roman" w:hAnsi="Times New Roman" w:cs="Times New Roman"/>
          <w:sz w:val="24"/>
          <w:szCs w:val="24"/>
          <w:lang w:eastAsia="fr-FR"/>
        </w:rPr>
        <w:t xml:space="preserve"> tous les moyens à sa disposition pour convaincre le plus grand nombre de la nécessité de passer à l'acte afin de freiner l'impact des activités humaines. Il s'agit pour la Fondation de contribuer aux changements des comportements afin d'aller vers une nouvelle forme de société et de culture basée sur un développement durable. </w:t>
      </w:r>
    </w:p>
    <w:p w:rsidR="00BE63AB" w:rsidRPr="00BE63AB" w:rsidRDefault="00BE63AB" w:rsidP="00BE63A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Les actions de la Fondation sont réalisées grâce au soutien de ses partenaires fondateurs : EDF, L'Oréal, Marque Repère et TF1, de ses partenaires programmes sur le Défi : Bouygues Telecom et </w:t>
      </w:r>
      <w:proofErr w:type="spellStart"/>
      <w:r w:rsidRPr="00BE63AB">
        <w:rPr>
          <w:rFonts w:ascii="Times New Roman" w:eastAsia="Times New Roman" w:hAnsi="Times New Roman" w:cs="Times New Roman"/>
          <w:sz w:val="24"/>
          <w:szCs w:val="24"/>
          <w:lang w:eastAsia="fr-FR"/>
        </w:rPr>
        <w:t>Valorplast</w:t>
      </w:r>
      <w:proofErr w:type="spellEnd"/>
      <w:r w:rsidRPr="00BE63AB">
        <w:rPr>
          <w:rFonts w:ascii="Times New Roman" w:eastAsia="Times New Roman" w:hAnsi="Times New Roman" w:cs="Times New Roman"/>
          <w:sz w:val="24"/>
          <w:szCs w:val="24"/>
          <w:lang w:eastAsia="fr-FR"/>
        </w:rPr>
        <w:t xml:space="preserve">, et du collège des partenaires PME. </w:t>
      </w:r>
    </w:p>
    <w:p w:rsidR="00BE63AB" w:rsidRPr="00BE63AB" w:rsidRDefault="00BE63AB" w:rsidP="00BE63AB">
      <w:pPr>
        <w:spacing w:after="0"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pict>
          <v:rect id="_x0000_i1030" style="width:0;height:.75pt" o:hralign="center" o:hrstd="t" o:hrnoshade="t" o:hr="t" fillcolor="#a0a0a0" stroked="f"/>
        </w:pict>
      </w:r>
    </w:p>
    <w:p w:rsidR="00BE63AB" w:rsidRPr="00BE63AB" w:rsidRDefault="00BE63AB" w:rsidP="00BE63AB">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hyperlink w:tgtFrame="_blank" w:tooltip="Pour en savoir plus et s?engager : www.defipourlaterre.org  (nouvelle fenêtre)" w:history="1">
        <w:r w:rsidRPr="00BE63AB">
          <w:rPr>
            <w:rFonts w:ascii="Times New Roman" w:eastAsia="Times New Roman" w:hAnsi="Times New Roman" w:cs="Times New Roman"/>
            <w:color w:val="0000FF"/>
            <w:sz w:val="24"/>
            <w:szCs w:val="24"/>
            <w:u w:val="single"/>
            <w:lang w:eastAsia="fr-FR"/>
          </w:rPr>
          <w:t xml:space="preserve">Pour en savoir plus et s?engager : www.defipourlaterre.org </w:t>
        </w:r>
      </w:hyperlink>
    </w:p>
    <w:p w:rsidR="00BE63AB" w:rsidRPr="00BE63AB" w:rsidRDefault="00BE63AB" w:rsidP="00BE63AB">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Relever le Défi, c'</w:t>
      </w:r>
      <w:proofErr w:type="spellStart"/>
      <w:r w:rsidRPr="00BE63AB">
        <w:rPr>
          <w:rFonts w:ascii="Times New Roman" w:eastAsia="Times New Roman" w:hAnsi="Times New Roman" w:cs="Times New Roman"/>
          <w:sz w:val="24"/>
          <w:szCs w:val="24"/>
          <w:lang w:eastAsia="fr-FR"/>
        </w:rPr>
        <w:t>est</w:t>
      </w:r>
      <w:proofErr w:type="spellEnd"/>
      <w:r w:rsidRPr="00BE63AB">
        <w:rPr>
          <w:rFonts w:ascii="Times New Roman" w:eastAsia="Times New Roman" w:hAnsi="Times New Roman" w:cs="Times New Roman"/>
          <w:sz w:val="24"/>
          <w:szCs w:val="24"/>
          <w:lang w:eastAsia="fr-FR"/>
        </w:rPr>
        <w:t xml:space="preserve"> s'engager à adopter des gestes </w:t>
      </w:r>
      <w:proofErr w:type="spellStart"/>
      <w:r w:rsidRPr="00BE63AB">
        <w:rPr>
          <w:rFonts w:ascii="Times New Roman" w:eastAsia="Times New Roman" w:hAnsi="Times New Roman" w:cs="Times New Roman"/>
          <w:sz w:val="24"/>
          <w:szCs w:val="24"/>
          <w:lang w:eastAsia="fr-FR"/>
        </w:rPr>
        <w:t>écocitoyens</w:t>
      </w:r>
      <w:proofErr w:type="spellEnd"/>
      <w:r w:rsidRPr="00BE63AB">
        <w:rPr>
          <w:rFonts w:ascii="Times New Roman" w:eastAsia="Times New Roman" w:hAnsi="Times New Roman" w:cs="Times New Roman"/>
          <w:sz w:val="24"/>
          <w:szCs w:val="24"/>
          <w:lang w:eastAsia="fr-FR"/>
        </w:rPr>
        <w:t xml:space="preserve"> dans la vie quotidienne. Tout le monde peut s'engager individuellement ou collectivement en se connectant sur le site web de l'opération www.defipourlaterre.org ou en se procurant, sur simple demande, le Petit Livre Vert pour la Terre </w:t>
      </w:r>
      <w:r w:rsidRPr="00BE63AB">
        <w:rPr>
          <w:rFonts w:ascii="Times New Roman" w:eastAsia="Times New Roman" w:hAnsi="Times New Roman" w:cs="Times New Roman"/>
          <w:i/>
          <w:iCs/>
          <w:sz w:val="24"/>
          <w:szCs w:val="24"/>
          <w:lang w:eastAsia="fr-FR"/>
        </w:rPr>
        <w:t xml:space="preserve">(qui contient une carte d'engagement à renvoyer par courrier) : </w:t>
      </w:r>
    </w:p>
    <w:p w:rsidR="00BE63AB" w:rsidRPr="00BE63AB" w:rsidRDefault="00BE63AB" w:rsidP="00BE63AB">
      <w:pPr>
        <w:numPr>
          <w:ilvl w:val="1"/>
          <w:numId w:val="5"/>
        </w:numPr>
        <w:spacing w:before="100" w:beforeAutospacing="1" w:after="240"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Auprès du réseau des 160 Espaces  </w:t>
      </w:r>
      <w:r>
        <w:rPr>
          <w:rFonts w:ascii="Times New Roman" w:eastAsia="Times New Roman" w:hAnsi="Times New Roman" w:cs="Times New Roman"/>
          <w:noProof/>
          <w:color w:val="0000FF"/>
          <w:sz w:val="24"/>
          <w:szCs w:val="24"/>
          <w:lang w:eastAsia="fr-FR"/>
        </w:rPr>
        <w:drawing>
          <wp:inline distT="0" distB="0" distL="0" distR="0">
            <wp:extent cx="1620520" cy="283845"/>
            <wp:effectExtent l="0" t="0" r="0" b="1905"/>
            <wp:docPr id="2" name="Image 2" descr="http://www2.ademe.fr/servlet/getImg?img=5D373270F9EC2873744652EE67F1831D1118993803664.gif">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5D373270F9EC2873744652EE67F1831D1118993803664.gif">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0520" cy="283845"/>
                    </a:xfrm>
                    <a:prstGeom prst="rect">
                      <a:avLst/>
                    </a:prstGeom>
                    <a:noFill/>
                    <a:ln>
                      <a:noFill/>
                    </a:ln>
                  </pic:spPr>
                </pic:pic>
              </a:graphicData>
            </a:graphic>
          </wp:inline>
        </w:drawing>
      </w:r>
      <w:r w:rsidRPr="00BE63AB">
        <w:rPr>
          <w:rFonts w:ascii="Times New Roman" w:eastAsia="Times New Roman" w:hAnsi="Times New Roman" w:cs="Times New Roman"/>
          <w:sz w:val="24"/>
          <w:szCs w:val="24"/>
          <w:lang w:eastAsia="fr-FR"/>
        </w:rPr>
        <w:t xml:space="preserve">de l'ADEME : coordonnées disponibles au </w:t>
      </w:r>
      <w:r>
        <w:rPr>
          <w:rFonts w:ascii="Times New Roman" w:eastAsia="Times New Roman" w:hAnsi="Times New Roman" w:cs="Times New Roman"/>
          <w:noProof/>
          <w:sz w:val="24"/>
          <w:szCs w:val="24"/>
          <w:lang w:eastAsia="fr-FR"/>
        </w:rPr>
        <w:drawing>
          <wp:inline distT="0" distB="0" distL="0" distR="0">
            <wp:extent cx="1418590" cy="227330"/>
            <wp:effectExtent l="0" t="0" r="0" b="1270"/>
            <wp:docPr id="1" name="Image 1" descr="http://www2.ademe.fr/servlet/getImg?img=5377EC30242B4668823A0DC085BBF07C11133115364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ademe.fr/servlet/getImg?img=5377EC30242B4668823A0DC085BBF07C111331153649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18590" cy="227330"/>
                    </a:xfrm>
                    <a:prstGeom prst="rect">
                      <a:avLst/>
                    </a:prstGeom>
                    <a:noFill/>
                    <a:ln>
                      <a:noFill/>
                    </a:ln>
                  </pic:spPr>
                </pic:pic>
              </a:graphicData>
            </a:graphic>
          </wp:inline>
        </w:drawing>
      </w:r>
    </w:p>
    <w:p w:rsidR="00BE63AB" w:rsidRPr="00BE63AB" w:rsidRDefault="00BE63AB" w:rsidP="00BE63AB">
      <w:pPr>
        <w:numPr>
          <w:ilvl w:val="1"/>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En adressant un courrier à la Fondation Nicolas Hulot : 52 boulevard Malesherbes - 75008 Paris, en échange de l'envoi d'une enveloppe demi-format timbrée à 2 €. </w:t>
      </w:r>
    </w:p>
    <w:p w:rsidR="00BE63AB" w:rsidRPr="00BE63AB" w:rsidRDefault="00BE63AB" w:rsidP="00BE63AB">
      <w:pPr>
        <w:spacing w:after="0" w:line="240" w:lineRule="auto"/>
        <w:rPr>
          <w:rFonts w:ascii="Times New Roman" w:eastAsia="Times New Roman" w:hAnsi="Times New Roman" w:cs="Times New Roman"/>
          <w:sz w:val="24"/>
          <w:szCs w:val="24"/>
          <w:lang w:eastAsia="fr-FR"/>
        </w:rPr>
      </w:pPr>
    </w:p>
    <w:p w:rsidR="00BE63AB" w:rsidRPr="00BE63AB" w:rsidRDefault="00BE63AB" w:rsidP="00BE63A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E63AB">
        <w:rPr>
          <w:rFonts w:ascii="Times New Roman" w:eastAsia="Times New Roman" w:hAnsi="Times New Roman" w:cs="Times New Roman"/>
          <w:b/>
          <w:bCs/>
          <w:sz w:val="27"/>
          <w:szCs w:val="27"/>
          <w:lang w:eastAsia="fr-FR"/>
        </w:rPr>
        <w:t>Contact</w:t>
      </w:r>
    </w:p>
    <w:p w:rsidR="00BE63AB" w:rsidRPr="00BE63AB" w:rsidRDefault="00BE63AB" w:rsidP="00BE63AB">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Contact</w:t>
      </w:r>
    </w:p>
    <w:p w:rsidR="00BE63AB" w:rsidRPr="00BE63AB" w:rsidRDefault="00BE63AB" w:rsidP="00BE63AB">
      <w:pPr>
        <w:numPr>
          <w:ilvl w:val="1"/>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Relations Presse pour le Défi pour la Terre </w:t>
      </w:r>
      <w:r w:rsidRPr="00BE63AB">
        <w:rPr>
          <w:rFonts w:ascii="Times New Roman" w:eastAsia="Times New Roman" w:hAnsi="Times New Roman" w:cs="Times New Roman"/>
          <w:sz w:val="24"/>
          <w:szCs w:val="24"/>
          <w:lang w:eastAsia="fr-FR"/>
        </w:rPr>
        <w:br/>
      </w:r>
      <w:hyperlink r:id="rId20" w:tgtFrame="_blank" w:history="1">
        <w:r w:rsidRPr="00BE63AB">
          <w:rPr>
            <w:rFonts w:ascii="Times New Roman" w:eastAsia="Times New Roman" w:hAnsi="Times New Roman" w:cs="Times New Roman"/>
            <w:color w:val="0000FF"/>
            <w:sz w:val="24"/>
            <w:szCs w:val="24"/>
            <w:u w:val="single"/>
            <w:lang w:eastAsia="fr-FR"/>
          </w:rPr>
          <w:t xml:space="preserve">Alexandra </w:t>
        </w:r>
        <w:proofErr w:type="spellStart"/>
        <w:r w:rsidRPr="00BE63AB">
          <w:rPr>
            <w:rFonts w:ascii="Times New Roman" w:eastAsia="Times New Roman" w:hAnsi="Times New Roman" w:cs="Times New Roman"/>
            <w:color w:val="0000FF"/>
            <w:sz w:val="24"/>
            <w:szCs w:val="24"/>
            <w:u w:val="single"/>
            <w:lang w:eastAsia="fr-FR"/>
          </w:rPr>
          <w:t>Fiore</w:t>
        </w:r>
        <w:proofErr w:type="spellEnd"/>
        <w:r w:rsidRPr="00BE63AB">
          <w:rPr>
            <w:rFonts w:ascii="Times New Roman" w:eastAsia="Times New Roman" w:hAnsi="Times New Roman" w:cs="Times New Roman"/>
            <w:color w:val="0000FF"/>
            <w:sz w:val="24"/>
            <w:szCs w:val="24"/>
            <w:u w:val="single"/>
            <w:lang w:eastAsia="fr-FR"/>
          </w:rPr>
          <w:t xml:space="preserve"> </w:t>
        </w:r>
      </w:hyperlink>
      <w:r w:rsidRPr="00BE63AB">
        <w:rPr>
          <w:rFonts w:ascii="Times New Roman" w:eastAsia="Times New Roman" w:hAnsi="Times New Roman" w:cs="Times New Roman"/>
          <w:sz w:val="24"/>
          <w:szCs w:val="24"/>
          <w:lang w:eastAsia="fr-FR"/>
        </w:rPr>
        <w:br/>
        <w:t xml:space="preserve">tél. : 01 49 09 25 77 </w:t>
      </w:r>
    </w:p>
    <w:p w:rsidR="00BE63AB" w:rsidRPr="00BE63AB" w:rsidRDefault="00BE63AB" w:rsidP="00BE63AB">
      <w:pPr>
        <w:numPr>
          <w:ilvl w:val="1"/>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BE63AB">
        <w:rPr>
          <w:rFonts w:ascii="Times New Roman" w:eastAsia="Times New Roman" w:hAnsi="Times New Roman" w:cs="Times New Roman"/>
          <w:sz w:val="24"/>
          <w:szCs w:val="24"/>
          <w:lang w:eastAsia="fr-FR"/>
        </w:rPr>
        <w:t xml:space="preserve">Fondation Nicolas Hulot pour la Nature et l'Homme </w:t>
      </w:r>
      <w:r w:rsidRPr="00BE63AB">
        <w:rPr>
          <w:rFonts w:ascii="Times New Roman" w:eastAsia="Times New Roman" w:hAnsi="Times New Roman" w:cs="Times New Roman"/>
          <w:sz w:val="24"/>
          <w:szCs w:val="24"/>
          <w:lang w:eastAsia="fr-FR"/>
        </w:rPr>
        <w:br/>
      </w:r>
      <w:hyperlink r:id="rId21" w:tgtFrame="_blank" w:history="1">
        <w:r w:rsidRPr="00BE63AB">
          <w:rPr>
            <w:rFonts w:ascii="Times New Roman" w:eastAsia="Times New Roman" w:hAnsi="Times New Roman" w:cs="Times New Roman"/>
            <w:color w:val="0000FF"/>
            <w:sz w:val="24"/>
            <w:szCs w:val="24"/>
            <w:u w:val="single"/>
            <w:lang w:eastAsia="fr-FR"/>
          </w:rPr>
          <w:t xml:space="preserve">Manuela </w:t>
        </w:r>
        <w:proofErr w:type="spellStart"/>
        <w:r w:rsidRPr="00BE63AB">
          <w:rPr>
            <w:rFonts w:ascii="Times New Roman" w:eastAsia="Times New Roman" w:hAnsi="Times New Roman" w:cs="Times New Roman"/>
            <w:color w:val="0000FF"/>
            <w:sz w:val="24"/>
            <w:szCs w:val="24"/>
            <w:u w:val="single"/>
            <w:lang w:eastAsia="fr-FR"/>
          </w:rPr>
          <w:t>Sourdin</w:t>
        </w:r>
        <w:proofErr w:type="spellEnd"/>
        <w:r w:rsidRPr="00BE63AB">
          <w:rPr>
            <w:rFonts w:ascii="Times New Roman" w:eastAsia="Times New Roman" w:hAnsi="Times New Roman" w:cs="Times New Roman"/>
            <w:color w:val="0000FF"/>
            <w:sz w:val="24"/>
            <w:szCs w:val="24"/>
            <w:u w:val="single"/>
            <w:lang w:eastAsia="fr-FR"/>
          </w:rPr>
          <w:t xml:space="preserve"> </w:t>
        </w:r>
      </w:hyperlink>
      <w:r w:rsidRPr="00BE63AB">
        <w:rPr>
          <w:rFonts w:ascii="Times New Roman" w:eastAsia="Times New Roman" w:hAnsi="Times New Roman" w:cs="Times New Roman"/>
          <w:sz w:val="24"/>
          <w:szCs w:val="24"/>
          <w:lang w:eastAsia="fr-FR"/>
        </w:rPr>
        <w:br/>
        <w:t xml:space="preserve">tél. : 01 41 23 42 62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3A49"/>
    <w:multiLevelType w:val="multilevel"/>
    <w:tmpl w:val="6E1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041C5"/>
    <w:multiLevelType w:val="multilevel"/>
    <w:tmpl w:val="CAFA5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085195"/>
    <w:multiLevelType w:val="multilevel"/>
    <w:tmpl w:val="297CE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812FC"/>
    <w:multiLevelType w:val="multilevel"/>
    <w:tmpl w:val="F6244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F019D6"/>
    <w:multiLevelType w:val="multilevel"/>
    <w:tmpl w:val="B646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C347D7"/>
    <w:multiLevelType w:val="multilevel"/>
    <w:tmpl w:val="83F2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3AB"/>
    <w:rsid w:val="004B1335"/>
    <w:rsid w:val="00BE6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E63A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E63A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E63A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E63A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E63AB"/>
    <w:rPr>
      <w:color w:val="0000FF"/>
      <w:u w:val="single"/>
    </w:rPr>
  </w:style>
  <w:style w:type="paragraph" w:styleId="NormalWeb">
    <w:name w:val="Normal (Web)"/>
    <w:basedOn w:val="Normal"/>
    <w:uiPriority w:val="99"/>
    <w:semiHidden/>
    <w:unhideWhenUsed/>
    <w:rsid w:val="00BE63A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E63AB"/>
    <w:rPr>
      <w:b/>
      <w:bCs/>
    </w:rPr>
  </w:style>
  <w:style w:type="character" w:styleId="Accentuation">
    <w:name w:val="Emphasis"/>
    <w:basedOn w:val="Policepardfaut"/>
    <w:uiPriority w:val="20"/>
    <w:qFormat/>
    <w:rsid w:val="00BE63AB"/>
    <w:rPr>
      <w:i/>
      <w:iCs/>
    </w:rPr>
  </w:style>
  <w:style w:type="character" w:customStyle="1" w:styleId="gras">
    <w:name w:val="gras"/>
    <w:basedOn w:val="Policepardfaut"/>
    <w:rsid w:val="00BE63AB"/>
  </w:style>
  <w:style w:type="paragraph" w:styleId="Textedebulles">
    <w:name w:val="Balloon Text"/>
    <w:basedOn w:val="Normal"/>
    <w:link w:val="TextedebullesCar"/>
    <w:uiPriority w:val="99"/>
    <w:semiHidden/>
    <w:unhideWhenUsed/>
    <w:rsid w:val="00BE63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3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E63A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E63A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E63A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E63AB"/>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E63AB"/>
    <w:rPr>
      <w:color w:val="0000FF"/>
      <w:u w:val="single"/>
    </w:rPr>
  </w:style>
  <w:style w:type="paragraph" w:styleId="NormalWeb">
    <w:name w:val="Normal (Web)"/>
    <w:basedOn w:val="Normal"/>
    <w:uiPriority w:val="99"/>
    <w:semiHidden/>
    <w:unhideWhenUsed/>
    <w:rsid w:val="00BE63A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E63AB"/>
    <w:rPr>
      <w:b/>
      <w:bCs/>
    </w:rPr>
  </w:style>
  <w:style w:type="character" w:styleId="Accentuation">
    <w:name w:val="Emphasis"/>
    <w:basedOn w:val="Policepardfaut"/>
    <w:uiPriority w:val="20"/>
    <w:qFormat/>
    <w:rsid w:val="00BE63AB"/>
    <w:rPr>
      <w:i/>
      <w:iCs/>
    </w:rPr>
  </w:style>
  <w:style w:type="character" w:customStyle="1" w:styleId="gras">
    <w:name w:val="gras"/>
    <w:basedOn w:val="Policepardfaut"/>
    <w:rsid w:val="00BE63AB"/>
  </w:style>
  <w:style w:type="paragraph" w:styleId="Textedebulles">
    <w:name w:val="Balloon Text"/>
    <w:basedOn w:val="Normal"/>
    <w:link w:val="TextedebullesCar"/>
    <w:uiPriority w:val="99"/>
    <w:semiHidden/>
    <w:unhideWhenUsed/>
    <w:rsid w:val="00BE63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3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810366">
      <w:bodyDiv w:val="1"/>
      <w:marLeft w:val="0"/>
      <w:marRight w:val="0"/>
      <w:marTop w:val="0"/>
      <w:marBottom w:val="0"/>
      <w:divBdr>
        <w:top w:val="none" w:sz="0" w:space="0" w:color="auto"/>
        <w:left w:val="none" w:sz="0" w:space="0" w:color="auto"/>
        <w:bottom w:val="none" w:sz="0" w:space="0" w:color="auto"/>
        <w:right w:val="none" w:sz="0" w:space="0" w:color="auto"/>
      </w:divBdr>
      <w:divsChild>
        <w:div w:id="1766029482">
          <w:marLeft w:val="0"/>
          <w:marRight w:val="0"/>
          <w:marTop w:val="0"/>
          <w:marBottom w:val="0"/>
          <w:divBdr>
            <w:top w:val="none" w:sz="0" w:space="0" w:color="auto"/>
            <w:left w:val="none" w:sz="0" w:space="0" w:color="auto"/>
            <w:bottom w:val="none" w:sz="0" w:space="0" w:color="auto"/>
            <w:right w:val="none" w:sz="0" w:space="0" w:color="auto"/>
          </w:divBdr>
        </w:div>
        <w:div w:id="820659129">
          <w:marLeft w:val="0"/>
          <w:marRight w:val="0"/>
          <w:marTop w:val="0"/>
          <w:marBottom w:val="0"/>
          <w:divBdr>
            <w:top w:val="none" w:sz="0" w:space="0" w:color="auto"/>
            <w:left w:val="none" w:sz="0" w:space="0" w:color="auto"/>
            <w:bottom w:val="none" w:sz="0" w:space="0" w:color="auto"/>
            <w:right w:val="none" w:sz="0" w:space="0" w:color="auto"/>
          </w:divBdr>
          <w:divsChild>
            <w:div w:id="1225487399">
              <w:marLeft w:val="0"/>
              <w:marRight w:val="0"/>
              <w:marTop w:val="0"/>
              <w:marBottom w:val="0"/>
              <w:divBdr>
                <w:top w:val="none" w:sz="0" w:space="0" w:color="auto"/>
                <w:left w:val="none" w:sz="0" w:space="0" w:color="auto"/>
                <w:bottom w:val="none" w:sz="0" w:space="0" w:color="auto"/>
                <w:right w:val="none" w:sz="0" w:space="0" w:color="auto"/>
              </w:divBdr>
            </w:div>
          </w:divsChild>
        </w:div>
        <w:div w:id="1221212854">
          <w:marLeft w:val="0"/>
          <w:marRight w:val="0"/>
          <w:marTop w:val="0"/>
          <w:marBottom w:val="0"/>
          <w:divBdr>
            <w:top w:val="none" w:sz="0" w:space="0" w:color="auto"/>
            <w:left w:val="none" w:sz="0" w:space="0" w:color="auto"/>
            <w:bottom w:val="none" w:sz="0" w:space="0" w:color="auto"/>
            <w:right w:val="none" w:sz="0" w:space="0" w:color="auto"/>
          </w:divBdr>
          <w:divsChild>
            <w:div w:id="336084336">
              <w:marLeft w:val="0"/>
              <w:marRight w:val="0"/>
              <w:marTop w:val="0"/>
              <w:marBottom w:val="0"/>
              <w:divBdr>
                <w:top w:val="none" w:sz="0" w:space="0" w:color="auto"/>
                <w:left w:val="none" w:sz="0" w:space="0" w:color="auto"/>
                <w:bottom w:val="none" w:sz="0" w:space="0" w:color="auto"/>
                <w:right w:val="none" w:sz="0" w:space="0" w:color="auto"/>
              </w:divBdr>
            </w:div>
            <w:div w:id="1185827766">
              <w:marLeft w:val="0"/>
              <w:marRight w:val="0"/>
              <w:marTop w:val="0"/>
              <w:marBottom w:val="0"/>
              <w:divBdr>
                <w:top w:val="none" w:sz="0" w:space="0" w:color="auto"/>
                <w:left w:val="none" w:sz="0" w:space="0" w:color="auto"/>
                <w:bottom w:val="none" w:sz="0" w:space="0" w:color="auto"/>
                <w:right w:val="none" w:sz="0" w:space="0" w:color="auto"/>
              </w:divBdr>
              <w:divsChild>
                <w:div w:id="1290355651">
                  <w:marLeft w:val="0"/>
                  <w:marRight w:val="0"/>
                  <w:marTop w:val="0"/>
                  <w:marBottom w:val="0"/>
                  <w:divBdr>
                    <w:top w:val="none" w:sz="0" w:space="0" w:color="auto"/>
                    <w:left w:val="none" w:sz="0" w:space="0" w:color="auto"/>
                    <w:bottom w:val="none" w:sz="0" w:space="0" w:color="auto"/>
                    <w:right w:val="none" w:sz="0" w:space="0" w:color="auto"/>
                  </w:divBdr>
                </w:div>
                <w:div w:id="625237571">
                  <w:marLeft w:val="0"/>
                  <w:marRight w:val="0"/>
                  <w:marTop w:val="0"/>
                  <w:marBottom w:val="0"/>
                  <w:divBdr>
                    <w:top w:val="none" w:sz="0" w:space="0" w:color="auto"/>
                    <w:left w:val="none" w:sz="0" w:space="0" w:color="auto"/>
                    <w:bottom w:val="none" w:sz="0" w:space="0" w:color="auto"/>
                    <w:right w:val="none" w:sz="0" w:space="0" w:color="auto"/>
                  </w:divBdr>
                </w:div>
              </w:divsChild>
            </w:div>
            <w:div w:id="2098094485">
              <w:marLeft w:val="0"/>
              <w:marRight w:val="0"/>
              <w:marTop w:val="0"/>
              <w:marBottom w:val="0"/>
              <w:divBdr>
                <w:top w:val="none" w:sz="0" w:space="0" w:color="auto"/>
                <w:left w:val="none" w:sz="0" w:space="0" w:color="auto"/>
                <w:bottom w:val="none" w:sz="0" w:space="0" w:color="auto"/>
                <w:right w:val="none" w:sz="0" w:space="0" w:color="auto"/>
              </w:divBdr>
              <w:divsChild>
                <w:div w:id="1655841711">
                  <w:marLeft w:val="0"/>
                  <w:marRight w:val="0"/>
                  <w:marTop w:val="0"/>
                  <w:marBottom w:val="0"/>
                  <w:divBdr>
                    <w:top w:val="none" w:sz="0" w:space="0" w:color="auto"/>
                    <w:left w:val="none" w:sz="0" w:space="0" w:color="auto"/>
                    <w:bottom w:val="none" w:sz="0" w:space="0" w:color="auto"/>
                    <w:right w:val="none" w:sz="0" w:space="0" w:color="auto"/>
                  </w:divBdr>
                  <w:divsChild>
                    <w:div w:id="21140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jpeg"/><Relationship Id="rId18" Type="http://schemas.openxmlformats.org/officeDocument/2006/relationships/image" Target="media/image5.gif"/><Relationship Id="rId3" Type="http://schemas.microsoft.com/office/2007/relationships/stylesWithEffects" Target="stylesWithEffects.xml"/><Relationship Id="rId21" Type="http://schemas.openxmlformats.org/officeDocument/2006/relationships/hyperlink" Target="mailto:msourdin@bbdocorporate.fr" TargetMode="External"/><Relationship Id="rId7" Type="http://schemas.openxmlformats.org/officeDocument/2006/relationships/hyperlink" Target="http://www.defipourlaterre.org/" TargetMode="External"/><Relationship Id="rId12" Type="http://schemas.openxmlformats.org/officeDocument/2006/relationships/hyperlink" Target="http://www.planete-nature.org/" TargetMode="External"/><Relationship Id="rId17" Type="http://schemas.openxmlformats.org/officeDocument/2006/relationships/hyperlink" Target="http://www.ademe.fr/particuliers/PIE/infoenergie2.html" TargetMode="External"/><Relationship Id="rId2" Type="http://schemas.openxmlformats.org/officeDocument/2006/relationships/styles" Target="styles.xml"/><Relationship Id="rId16" Type="http://schemas.openxmlformats.org/officeDocument/2006/relationships/hyperlink" Target="http://www.fnh.org/" TargetMode="External"/><Relationship Id="rId20" Type="http://schemas.openxmlformats.org/officeDocument/2006/relationships/hyperlink" Target="mailto:alexandra.fiore@tbwa-corporate.com"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www.defipourlaterre.org/" TargetMode="External"/><Relationship Id="rId19"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hyperlink" Target="http://www.defipourlaterre.org/" TargetMode="External"/><Relationship Id="rId14" Type="http://schemas.openxmlformats.org/officeDocument/2006/relationships/hyperlink" Target="http://www.ademe.fr/htdocs/actualite/campagne_energie04/grand_public/presentation.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5836</Characters>
  <Application>Microsoft Office Word</Application>
  <DocSecurity>0</DocSecurity>
  <Lines>48</Lines>
  <Paragraphs>13</Paragraphs>
  <ScaleCrop>false</ScaleCrop>
  <Company>ADEME</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2014-07-16T13:12:00Z</dcterms:created>
  <dcterms:modified xsi:type="dcterms:W3CDTF">2014-07-16T13:12:00Z</dcterms:modified>
</cp:coreProperties>
</file>